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E37" w:rsidRDefault="00575E37" w:rsidP="00575E37">
      <w:pPr>
        <w:pStyle w:val="HTML"/>
        <w:jc w:val="center"/>
        <w:rPr>
          <w:rFonts w:ascii="Times New Roman" w:hAnsi="Times New Roman" w:cs="Times New Roman"/>
          <w:b/>
          <w:bCs/>
          <w:color w:val="000000"/>
          <w:sz w:val="24"/>
          <w:lang w:val="ro-RO"/>
        </w:rPr>
      </w:pPr>
      <w:bookmarkStart w:id="0" w:name="_GoBack"/>
      <w:bookmarkEnd w:id="0"/>
      <w:r>
        <w:rPr>
          <w:rFonts w:ascii="Times New Roman" w:hAnsi="Times New Roman" w:cs="Times New Roman"/>
          <w:b/>
          <w:bCs/>
          <w:color w:val="000000"/>
          <w:sz w:val="32"/>
          <w:lang w:val="ro-RO"/>
        </w:rPr>
        <w:t xml:space="preserve">Proiectul dezmembrării  </w:t>
      </w:r>
      <w:r>
        <w:rPr>
          <w:rFonts w:ascii="Times New Roman" w:hAnsi="Times New Roman" w:cs="Times New Roman"/>
          <w:b/>
          <w:bCs/>
          <w:color w:val="000000"/>
          <w:sz w:val="24"/>
          <w:lang w:val="ro-RO"/>
        </w:rPr>
        <w:t>(prin separare)</w:t>
      </w:r>
    </w:p>
    <w:p w:rsidR="00575E37" w:rsidRDefault="00575E37" w:rsidP="00575E37">
      <w:pPr>
        <w:pStyle w:val="HTML"/>
        <w:jc w:val="center"/>
        <w:rPr>
          <w:rFonts w:ascii="Times New Roman" w:hAnsi="Times New Roman" w:cs="Times New Roman"/>
          <w:b/>
          <w:bCs/>
          <w:color w:val="000000"/>
          <w:sz w:val="28"/>
          <w:lang w:val="ro-RO"/>
        </w:rPr>
      </w:pPr>
    </w:p>
    <w:p w:rsidR="00575E37" w:rsidRDefault="00575E37" w:rsidP="00575E37">
      <w:pPr>
        <w:tabs>
          <w:tab w:val="left" w:pos="3615"/>
        </w:tabs>
        <w:jc w:val="center"/>
        <w:rPr>
          <w:b/>
          <w:bCs/>
          <w:sz w:val="28"/>
          <w:lang w:val="ro-RO"/>
        </w:rPr>
      </w:pPr>
      <w:r>
        <w:rPr>
          <w:b/>
          <w:bCs/>
          <w:sz w:val="28"/>
          <w:lang w:val="ro-RO"/>
        </w:rPr>
        <w:t xml:space="preserve">          a Societăţii Comerciale „xxx” S.R.L.</w:t>
      </w:r>
    </w:p>
    <w:p w:rsidR="00575E37" w:rsidRDefault="00575E37" w:rsidP="00575E37">
      <w:pPr>
        <w:tabs>
          <w:tab w:val="left" w:pos="3615"/>
        </w:tabs>
        <w:jc w:val="center"/>
        <w:rPr>
          <w:b/>
          <w:bCs/>
          <w:sz w:val="28"/>
          <w:lang w:val="ro-RO"/>
        </w:rPr>
      </w:pPr>
    </w:p>
    <w:p w:rsidR="00575E37" w:rsidRDefault="00575E37" w:rsidP="00575E37">
      <w:pPr>
        <w:tabs>
          <w:tab w:val="left" w:pos="3615"/>
        </w:tabs>
        <w:jc w:val="center"/>
        <w:rPr>
          <w:b/>
          <w:bCs/>
          <w:sz w:val="28"/>
          <w:lang w:val="ro-RO"/>
        </w:rPr>
      </w:pPr>
    </w:p>
    <w:p w:rsidR="00575E37" w:rsidRDefault="00575E37" w:rsidP="00575E37">
      <w:pPr>
        <w:rPr>
          <w:b/>
          <w:bCs/>
          <w:lang w:val="ro-RO"/>
        </w:rPr>
      </w:pPr>
      <w:r>
        <w:rPr>
          <w:b/>
          <w:bCs/>
          <w:lang w:val="ro-RO"/>
        </w:rPr>
        <w:t>„__” _________                                                                                            mun. Chişinău</w:t>
      </w:r>
    </w:p>
    <w:p w:rsidR="00575E37" w:rsidRDefault="00575E37" w:rsidP="00575E37">
      <w:pPr>
        <w:rPr>
          <w:sz w:val="28"/>
          <w:lang w:val="ro-RO"/>
        </w:rPr>
      </w:pPr>
    </w:p>
    <w:p w:rsidR="00575E37" w:rsidRDefault="00575E37" w:rsidP="00575E37">
      <w:pPr>
        <w:pStyle w:val="HTML"/>
        <w:spacing w:before="60"/>
        <w:jc w:val="both"/>
        <w:rPr>
          <w:rFonts w:ascii="Times New Roman" w:hAnsi="Times New Roman" w:cs="Times New Roman"/>
          <w:color w:val="000000"/>
          <w:sz w:val="28"/>
          <w:lang w:val="ro-RO"/>
        </w:rPr>
      </w:pPr>
      <w:r>
        <w:rPr>
          <w:rFonts w:ascii="Times New Roman" w:hAnsi="Times New Roman" w:cs="Times New Roman"/>
          <w:color w:val="000000"/>
          <w:sz w:val="28"/>
          <w:lang w:val="ro-RO"/>
        </w:rPr>
        <w:tab/>
      </w:r>
      <w:r>
        <w:rPr>
          <w:rFonts w:ascii="Times New Roman" w:eastAsia="Times New Roman" w:hAnsi="Times New Roman" w:cs="Times New Roman"/>
          <w:sz w:val="28"/>
          <w:szCs w:val="24"/>
          <w:lang w:val="ro-RO"/>
        </w:rPr>
        <w:t xml:space="preserve">În scopul </w:t>
      </w:r>
      <w:r>
        <w:rPr>
          <w:rFonts w:ascii="Times New Roman" w:hAnsi="Times New Roman" w:cs="Times New Roman"/>
          <w:sz w:val="28"/>
          <w:lang w:val="ro-RO"/>
        </w:rPr>
        <w:t>utilizării mai eficiente a activelor societăţii, sporirea competitivităţii pe piaţa serviciilor prestate, gestionarea mai raţională a resurselor financiare şi umane întru micşorarea cheltuielilor, majorarea beneficiului şi  volumului serviciilor prestate, s-a decis dezmembrarea prin separare a S.C.</w:t>
      </w:r>
      <w:r>
        <w:rPr>
          <w:rFonts w:ascii="Times New Roman" w:hAnsi="Times New Roman" w:cs="Times New Roman"/>
          <w:color w:val="000000"/>
          <w:sz w:val="28"/>
          <w:lang w:val="ro-RO"/>
        </w:rPr>
        <w:t xml:space="preserve"> </w:t>
      </w:r>
      <w:r>
        <w:rPr>
          <w:rFonts w:ascii="Times New Roman" w:hAnsi="Times New Roman" w:cs="Times New Roman"/>
          <w:sz w:val="28"/>
          <w:lang w:val="ro-RO"/>
        </w:rPr>
        <w:t xml:space="preserve">„xxxx” S.R.L. (în continuare „Societate”), IDNO ___________ din ______, cu sediul în mun. _______, str. _______, capitalul social declarat şi înregistrat la </w:t>
      </w:r>
      <w:r w:rsidR="00654AFA">
        <w:rPr>
          <w:rFonts w:ascii="Times New Roman" w:hAnsi="Times New Roman" w:cs="Times New Roman"/>
          <w:sz w:val="28"/>
          <w:lang w:val="ro-RO"/>
        </w:rPr>
        <w:t>organul înregistrării de stat</w:t>
      </w:r>
      <w:r>
        <w:rPr>
          <w:rFonts w:ascii="Times New Roman" w:hAnsi="Times New Roman" w:cs="Times New Roman"/>
          <w:sz w:val="28"/>
          <w:lang w:val="ro-RO"/>
        </w:rPr>
        <w:t xml:space="preserve"> în mărime de _____ lei</w:t>
      </w:r>
      <w:r>
        <w:rPr>
          <w:rFonts w:ascii="Times New Roman" w:hAnsi="Times New Roman" w:cs="Times New Roman"/>
          <w:color w:val="000000"/>
          <w:sz w:val="28"/>
          <w:lang w:val="ro-RO"/>
        </w:rPr>
        <w:t>.</w:t>
      </w:r>
    </w:p>
    <w:p w:rsidR="00575E37" w:rsidRDefault="00575E37" w:rsidP="00575E37">
      <w:pPr>
        <w:pStyle w:val="HTML"/>
        <w:spacing w:before="60"/>
        <w:jc w:val="both"/>
        <w:rPr>
          <w:rFonts w:ascii="Times New Roman" w:hAnsi="Times New Roman" w:cs="Times New Roman"/>
          <w:color w:val="000000"/>
          <w:sz w:val="28"/>
          <w:lang w:val="ro-RO"/>
        </w:rPr>
      </w:pPr>
      <w:r>
        <w:rPr>
          <w:rFonts w:ascii="Times New Roman" w:hAnsi="Times New Roman" w:cs="Times New Roman"/>
          <w:color w:val="000000"/>
          <w:sz w:val="28"/>
          <w:lang w:val="ro-RO"/>
        </w:rPr>
        <w:tab/>
        <w:t>Ca asociaţi ai Societăţii figurează 2 persoane, şi anume:</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a) numele  prenumele 1;</w:t>
      </w:r>
      <w:r>
        <w:rPr>
          <w:rFonts w:ascii="Times New Roman" w:hAnsi="Times New Roman" w:cs="Times New Roman"/>
          <w:sz w:val="28"/>
          <w:lang w:val="ro-RO"/>
        </w:rPr>
        <w:tab/>
      </w:r>
      <w:r>
        <w:rPr>
          <w:rFonts w:ascii="Times New Roman" w:hAnsi="Times New Roman" w:cs="Times New Roman"/>
          <w:sz w:val="28"/>
          <w:lang w:val="ro-RO"/>
        </w:rPr>
        <w:tab/>
      </w:r>
      <w:r>
        <w:rPr>
          <w:rFonts w:ascii="Times New Roman" w:hAnsi="Times New Roman" w:cs="Times New Roman"/>
          <w:sz w:val="28"/>
          <w:lang w:val="ro-RO"/>
        </w:rPr>
        <w:tab/>
      </w:r>
      <w:r>
        <w:rPr>
          <w:rFonts w:ascii="Times New Roman" w:hAnsi="Times New Roman" w:cs="Times New Roman"/>
          <w:sz w:val="28"/>
          <w:lang w:val="ro-RO"/>
        </w:rPr>
        <w:tab/>
      </w:r>
      <w:r>
        <w:rPr>
          <w:rFonts w:ascii="Times New Roman" w:hAnsi="Times New Roman" w:cs="Times New Roman"/>
          <w:sz w:val="28"/>
          <w:lang w:val="ro-RO"/>
        </w:rPr>
        <w:tab/>
      </w:r>
      <w:r>
        <w:rPr>
          <w:rFonts w:ascii="Times New Roman" w:hAnsi="Times New Roman" w:cs="Times New Roman"/>
          <w:sz w:val="28"/>
          <w:lang w:val="ro-RO"/>
        </w:rPr>
        <w:tab/>
      </w:r>
    </w:p>
    <w:p w:rsidR="00575E37" w:rsidRDefault="00575E37" w:rsidP="00575E37">
      <w:pPr>
        <w:pStyle w:val="HTML"/>
        <w:numPr>
          <w:ilvl w:val="0"/>
          <w:numId w:val="33"/>
        </w:numPr>
        <w:spacing w:before="60"/>
        <w:jc w:val="both"/>
        <w:rPr>
          <w:rFonts w:ascii="Times New Roman" w:hAnsi="Times New Roman" w:cs="Times New Roman"/>
          <w:sz w:val="28"/>
          <w:lang w:val="ro-RO"/>
        </w:rPr>
      </w:pPr>
      <w:r>
        <w:rPr>
          <w:rFonts w:ascii="Times New Roman" w:hAnsi="Times New Roman" w:cs="Times New Roman"/>
          <w:sz w:val="28"/>
          <w:lang w:val="ro-RO"/>
        </w:rPr>
        <w:t>numele  prenumele 2;</w:t>
      </w:r>
    </w:p>
    <w:p w:rsidR="00575E37" w:rsidRDefault="00575E37" w:rsidP="00575E37">
      <w:pPr>
        <w:pStyle w:val="HTML"/>
        <w:ind w:firstLine="240"/>
        <w:jc w:val="both"/>
        <w:rPr>
          <w:rFonts w:ascii="Times New Roman" w:hAnsi="Times New Roman" w:cs="Times New Roman"/>
          <w:sz w:val="28"/>
          <w:lang w:val="ro-RO"/>
        </w:rPr>
      </w:pPr>
      <w:r>
        <w:rPr>
          <w:rFonts w:ascii="Times New Roman" w:hAnsi="Times New Roman" w:cs="Times New Roman"/>
          <w:sz w:val="28"/>
          <w:lang w:val="ro-RO"/>
        </w:rPr>
        <w:tab/>
        <w:t xml:space="preserve">Asociaţii în cauză deţin cote în capitalul social al „Societăţii”, a câte </w:t>
      </w:r>
      <w:r w:rsidR="00F86125">
        <w:rPr>
          <w:rFonts w:ascii="Times New Roman" w:hAnsi="Times New Roman" w:cs="Times New Roman"/>
          <w:sz w:val="28"/>
          <w:lang w:val="ro-RO"/>
        </w:rPr>
        <w:t>_____</w:t>
      </w:r>
      <w:r>
        <w:rPr>
          <w:rFonts w:ascii="Times New Roman" w:hAnsi="Times New Roman" w:cs="Times New Roman"/>
          <w:sz w:val="28"/>
          <w:lang w:val="ro-RO"/>
        </w:rPr>
        <w:t>% - în valoare bănească   _____ lei.</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Patrimoniul „Societăţii”, la data de _______este estimat la suma de ___ lei.</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Datoriile „Societăţii” pe termen scurt, mediu şi lung la data de _______, constituie ___ lei.</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r>
      <w:r>
        <w:rPr>
          <w:rFonts w:ascii="Times New Roman" w:hAnsi="Times New Roman" w:cs="Times New Roman"/>
          <w:color w:val="000000"/>
          <w:sz w:val="28"/>
          <w:lang w:val="ro-RO"/>
        </w:rPr>
        <w:t>Ca urmare a reorganizării prin separare a „</w:t>
      </w:r>
      <w:r>
        <w:rPr>
          <w:rFonts w:ascii="Times New Roman" w:hAnsi="Times New Roman" w:cs="Times New Roman"/>
          <w:sz w:val="28"/>
          <w:lang w:val="ro-RO"/>
        </w:rPr>
        <w:t>Societăţii” se va constitui o nouă persoană juridică, şi anume: „xxx1” SRL, cu sediul în mun. _______, str. _______, având capitalul social în mărime de ___ lei.</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În urma reorganizării prin separare a „Societăţii”, din patrimoniul acesteia (ce reprezintă totalitatea drepturilor şi obligaţiilor patrimoniale ce pot fi evaluate în bani) se repartizează şi se va transmite S.C. „xxx1”, conform bilanţului de repartiţie întocmit la data de _______, ce va fi prezentat spre confirmare adunării generale a asociaţilor „Societăţii” din _______, 2/3 din patrimoniul „Societăţii”.</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Se stabileşte că societatea comercială creată ca urmare a reorganizării prin separare a „Societăţii”, este succesoare în drepturi şi obligaţiuni a „Societăţii”, în limita valorii stabilite în bilanţul de  repartiţie.</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 xml:space="preserve">Ca asociat ai societăţii constituite în urma reorganizării prin separe a „Societăţii”,  va figura: </w:t>
      </w:r>
      <w:r w:rsidR="00654AFA">
        <w:rPr>
          <w:rFonts w:ascii="Times New Roman" w:hAnsi="Times New Roman" w:cs="Times New Roman"/>
          <w:sz w:val="28"/>
          <w:lang w:val="ro-RO"/>
        </w:rPr>
        <w:t>(</w:t>
      </w:r>
      <w:r>
        <w:rPr>
          <w:rFonts w:ascii="Times New Roman" w:hAnsi="Times New Roman" w:cs="Times New Roman"/>
          <w:sz w:val="28"/>
          <w:lang w:val="ro-RO"/>
        </w:rPr>
        <w:t>numele, prenumele 1</w:t>
      </w:r>
      <w:r w:rsidR="00654AFA">
        <w:rPr>
          <w:rFonts w:ascii="Times New Roman" w:hAnsi="Times New Roman" w:cs="Times New Roman"/>
          <w:sz w:val="28"/>
          <w:lang w:val="ro-RO"/>
        </w:rPr>
        <w:t>)</w:t>
      </w:r>
      <w:r>
        <w:rPr>
          <w:rFonts w:ascii="Times New Roman" w:hAnsi="Times New Roman" w:cs="Times New Roman"/>
          <w:sz w:val="28"/>
          <w:lang w:val="ro-RO"/>
        </w:rPr>
        <w:t xml:space="preserve"> cu o cotă de participare </w:t>
      </w:r>
      <w:r w:rsidR="00654AFA">
        <w:rPr>
          <w:rFonts w:ascii="Times New Roman" w:hAnsi="Times New Roman" w:cs="Times New Roman"/>
          <w:sz w:val="28"/>
          <w:lang w:val="ro-RO"/>
        </w:rPr>
        <w:t>de______</w:t>
      </w:r>
      <w:r>
        <w:rPr>
          <w:rFonts w:ascii="Times New Roman" w:hAnsi="Times New Roman" w:cs="Times New Roman"/>
          <w:sz w:val="28"/>
          <w:lang w:val="ro-RO"/>
        </w:rPr>
        <w:t>, în echivalent bănesc în valoare de ___ lei.</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 xml:space="preserve">Mijlocele băneşti, ce îi revine persoanei juridice nou constituite, conform bilanţului de repartiţie din _________ 2005, ca urmarea a reorganizării „Societăţii”, vor fi transferate integral din conturile „Societăţii”, pe conturile provizorii ale societăţilor nou constituite, până la data înregistrării de stat a acesteia din urmă la </w:t>
      </w:r>
      <w:r w:rsidR="00654AFA">
        <w:rPr>
          <w:rFonts w:ascii="Times New Roman" w:hAnsi="Times New Roman" w:cs="Times New Roman"/>
          <w:sz w:val="28"/>
          <w:lang w:val="ro-RO"/>
        </w:rPr>
        <w:t>organul înregistrării de stat</w:t>
      </w:r>
      <w:r>
        <w:rPr>
          <w:rFonts w:ascii="Times New Roman" w:hAnsi="Times New Roman" w:cs="Times New Roman"/>
          <w:sz w:val="28"/>
          <w:lang w:val="ro-RO"/>
        </w:rPr>
        <w:t>.</w:t>
      </w:r>
    </w:p>
    <w:p w:rsidR="00575E37" w:rsidRDefault="00575E37" w:rsidP="00575E37">
      <w:pPr>
        <w:pStyle w:val="HTML"/>
        <w:spacing w:before="60"/>
        <w:jc w:val="both"/>
        <w:rPr>
          <w:rFonts w:ascii="Times New Roman" w:hAnsi="Times New Roman" w:cs="Times New Roman"/>
          <w:sz w:val="28"/>
          <w:lang w:val="ro-RO"/>
        </w:rPr>
      </w:pPr>
      <w:r>
        <w:rPr>
          <w:rFonts w:ascii="Times New Roman" w:hAnsi="Times New Roman" w:cs="Times New Roman"/>
          <w:sz w:val="28"/>
          <w:lang w:val="ro-RO"/>
        </w:rPr>
        <w:tab/>
        <w:t xml:space="preserve">Mijloacele nebăneşti, ce îi revine persoanei juridice nou constituite, ca urmare a reorganizării „Societăţii”, conform bilanţului de repartiţie din _______, va fi transmis, prin act de transmitere, de la bilanţa „Societăţii” la bilanţa societăţii nou create în termen de 1 lună de la data înregistrarea de stat  a acesteia.  </w:t>
      </w:r>
    </w:p>
    <w:p w:rsidR="00575E37" w:rsidRPr="00654AFA" w:rsidRDefault="00575E37" w:rsidP="00575E37">
      <w:pPr>
        <w:pStyle w:val="HTML"/>
        <w:spacing w:before="60"/>
        <w:jc w:val="both"/>
        <w:rPr>
          <w:rFonts w:ascii="Times New Roman" w:hAnsi="Times New Roman" w:cs="Times New Roman"/>
          <w:sz w:val="28"/>
          <w:lang w:val="ro-RO"/>
        </w:rPr>
      </w:pPr>
      <w:r w:rsidRPr="00654AFA">
        <w:rPr>
          <w:lang w:val="ro-RO"/>
        </w:rPr>
        <w:lastRenderedPageBreak/>
        <w:tab/>
      </w:r>
      <w:r w:rsidRPr="00654AFA">
        <w:rPr>
          <w:rFonts w:ascii="Times New Roman" w:hAnsi="Times New Roman" w:cs="Times New Roman"/>
          <w:sz w:val="28"/>
          <w:lang w:val="ro-RO"/>
        </w:rPr>
        <w:t>Societatea nou creată reprezintă, subiect de administrare desinestătător, cu drept de persoană juridică, care îndeplineşte funcţii de conducere în baza cotelor de participare şi a altor surse legale, transferate în gestiunea ei.</w:t>
      </w:r>
      <w:r w:rsidRPr="00654AFA">
        <w:rPr>
          <w:rFonts w:ascii="Times New Roman" w:hAnsi="Times New Roman" w:cs="Times New Roman"/>
          <w:sz w:val="28"/>
          <w:lang w:val="ro-RO"/>
        </w:rPr>
        <w:tab/>
      </w:r>
    </w:p>
    <w:p w:rsidR="00575E37" w:rsidRPr="00654AFA" w:rsidRDefault="00575E37" w:rsidP="00575E37">
      <w:pPr>
        <w:rPr>
          <w:i w:val="0"/>
          <w:sz w:val="16"/>
          <w:lang w:val="ro-RO"/>
        </w:rPr>
      </w:pPr>
    </w:p>
    <w:p w:rsidR="00575E37" w:rsidRPr="00654AFA" w:rsidRDefault="00575E37" w:rsidP="00575E37">
      <w:pPr>
        <w:pStyle w:val="HTML"/>
        <w:jc w:val="both"/>
        <w:rPr>
          <w:rFonts w:ascii="Times New Roman" w:hAnsi="Times New Roman" w:cs="Times New Roman"/>
          <w:sz w:val="28"/>
          <w:lang w:val="ro-RO"/>
        </w:rPr>
      </w:pPr>
      <w:r w:rsidRPr="00654AFA">
        <w:rPr>
          <w:rFonts w:ascii="Times New Roman" w:hAnsi="Times New Roman" w:cs="Times New Roman"/>
          <w:sz w:val="28"/>
          <w:lang w:val="ro-RO"/>
        </w:rPr>
        <w:tab/>
        <w:t>Participanţii la reorganizare se obligă să depună eforturi maxime pentru înfăptuirea procedurii de dezmembrare prin separare în strictă corespundere cu prevederile legislaţiei şi aducerea ei la bun sfârşit în termene cât mai restrânse.</w:t>
      </w:r>
    </w:p>
    <w:p w:rsidR="00575E37" w:rsidRPr="00654AFA" w:rsidRDefault="00575E37" w:rsidP="00575E37">
      <w:pPr>
        <w:pStyle w:val="HTML"/>
        <w:jc w:val="both"/>
        <w:rPr>
          <w:rFonts w:ascii="Times New Roman" w:hAnsi="Times New Roman" w:cs="Times New Roman"/>
          <w:color w:val="000000"/>
          <w:sz w:val="28"/>
          <w:lang w:val="ro-RO"/>
        </w:rPr>
      </w:pPr>
      <w:r w:rsidRPr="00654AFA">
        <w:rPr>
          <w:lang w:val="ro-RO"/>
        </w:rPr>
        <w:t xml:space="preserve">       </w:t>
      </w:r>
      <w:r w:rsidRPr="00654AFA">
        <w:rPr>
          <w:rFonts w:ascii="Times New Roman" w:hAnsi="Times New Roman" w:cs="Times New Roman"/>
          <w:sz w:val="28"/>
          <w:lang w:val="ro-RO"/>
        </w:rPr>
        <w:t>D</w:t>
      </w:r>
      <w:r w:rsidRPr="00654AFA">
        <w:rPr>
          <w:rFonts w:ascii="Times New Roman" w:hAnsi="Times New Roman" w:cs="Times New Roman"/>
          <w:color w:val="000000"/>
          <w:sz w:val="28"/>
          <w:lang w:val="ro-RO"/>
        </w:rPr>
        <w:t>atele  de identificare a asociatului care  trece, ca  rezultat  al separării,  la  persoana juridică nou creată, vor fi specificate în actele de constituire ale   acesteia.</w:t>
      </w:r>
    </w:p>
    <w:p w:rsidR="00575E37" w:rsidRPr="00654AFA" w:rsidRDefault="00575E37" w:rsidP="00575E37">
      <w:pPr>
        <w:pStyle w:val="HTML"/>
        <w:jc w:val="both"/>
        <w:rPr>
          <w:rFonts w:ascii="Times New Roman" w:hAnsi="Times New Roman" w:cs="Times New Roman"/>
          <w:color w:val="000000"/>
          <w:sz w:val="28"/>
          <w:lang w:val="ro-RO"/>
        </w:rPr>
      </w:pPr>
      <w:r w:rsidRPr="00654AFA">
        <w:rPr>
          <w:rFonts w:ascii="Times New Roman" w:hAnsi="Times New Roman" w:cs="Times New Roman"/>
          <w:color w:val="000000"/>
          <w:sz w:val="28"/>
          <w:lang w:val="ro-RO"/>
        </w:rPr>
        <w:tab/>
      </w:r>
      <w:r w:rsidRPr="00654AFA">
        <w:rPr>
          <w:rFonts w:ascii="Times New Roman" w:hAnsi="Times New Roman" w:cs="Times New Roman"/>
          <w:sz w:val="28"/>
          <w:lang w:val="ro-RO"/>
        </w:rPr>
        <w:t>Perioada funcţionării a societăţii nou constituite este nelimitată.</w:t>
      </w:r>
    </w:p>
    <w:p w:rsidR="00575E37" w:rsidRPr="00F86125" w:rsidRDefault="00575E37" w:rsidP="00575E37">
      <w:pPr>
        <w:autoSpaceDE w:val="0"/>
        <w:autoSpaceDN w:val="0"/>
        <w:adjustRightInd w:val="0"/>
        <w:jc w:val="both"/>
        <w:rPr>
          <w:sz w:val="28"/>
          <w:lang w:val="ro-RO"/>
        </w:rPr>
      </w:pPr>
      <w:r w:rsidRPr="00654AFA">
        <w:rPr>
          <w:i w:val="0"/>
          <w:color w:val="000000"/>
          <w:sz w:val="28"/>
          <w:lang w:val="ro-RO"/>
        </w:rPr>
        <w:tab/>
      </w:r>
      <w:r w:rsidRPr="00F86125">
        <w:rPr>
          <w:color w:val="000000"/>
          <w:sz w:val="28"/>
          <w:lang w:val="ro-RO"/>
        </w:rPr>
        <w:t>Separarea „Societăţii” nu atrage după sine concedierea salariaţilor. C</w:t>
      </w:r>
      <w:r w:rsidRPr="00F86125">
        <w:rPr>
          <w:sz w:val="28"/>
          <w:lang w:val="ro-RO"/>
        </w:rPr>
        <w:t>ontractul colectiv de munca continuă să-şi producă efectele pe toata durata procesului de reorganizare.</w:t>
      </w:r>
    </w:p>
    <w:p w:rsidR="00575E37" w:rsidRPr="00F86125" w:rsidRDefault="00575E37" w:rsidP="00575E37">
      <w:pPr>
        <w:autoSpaceDE w:val="0"/>
        <w:autoSpaceDN w:val="0"/>
        <w:adjustRightInd w:val="0"/>
        <w:jc w:val="both"/>
        <w:rPr>
          <w:sz w:val="28"/>
          <w:lang w:val="ro-RO"/>
        </w:rPr>
      </w:pPr>
      <w:r w:rsidRPr="00F86125">
        <w:rPr>
          <w:sz w:val="28"/>
          <w:lang w:val="ro-RO"/>
        </w:rPr>
        <w:tab/>
        <w:t>În termen de 5 zile de la aprobarea de către adunarea generală a „Societăţii” a prezentului proiect de dezmembrare, de către persoanele împuternicite de către adunarea generală a asociaţilor în comun acord cu comitetul sindical al „Societăţii” (sau reprezentaţii salariaţilor aleşi de către salariaţi) va fi întocmită listă cu angajaţii „Societăţii”, indicându-se postul în care este angajat în prezent la „Societate”, societatea la care va fi angajat după înregistrarea dezmembrării prin separare, şi postul care îl va ocupa după înregistrarea dezmembrării.</w:t>
      </w:r>
    </w:p>
    <w:p w:rsidR="00575E37" w:rsidRPr="00F86125" w:rsidRDefault="00575E37" w:rsidP="00575E37">
      <w:pPr>
        <w:autoSpaceDE w:val="0"/>
        <w:autoSpaceDN w:val="0"/>
        <w:adjustRightInd w:val="0"/>
        <w:jc w:val="both"/>
        <w:rPr>
          <w:sz w:val="28"/>
          <w:lang w:val="ro-RO"/>
        </w:rPr>
      </w:pPr>
      <w:r w:rsidRPr="00F86125">
        <w:rPr>
          <w:sz w:val="28"/>
          <w:lang w:val="ro-RO"/>
        </w:rPr>
        <w:tab/>
        <w:t>Se stabileşte că salariaţii „Societăţii”, după înregistrarea dezmembrării, vor  activa în cadrul societăţii, la care a fost repartizat, conform listei semnată de reprezentanţii asociaţilor „Societăţii” şi reprezentanţii salariaţilor, cel puţin în funcţia în care a fost angajat la „Societate”. În cazul în care nu va exista postul în care au fost angajaţi la „Societate”, acestuia i se va propune, cu consimţământul salariatului, o altă funcţie conform calificării acestuia. În orice caz, retribuirea muncii se va efectua, cel puţin, în modul şi condiţiile în care se efectua la „Societate”.</w:t>
      </w:r>
    </w:p>
    <w:p w:rsidR="00575E37" w:rsidRDefault="00575E37" w:rsidP="00575E37">
      <w:pPr>
        <w:autoSpaceDE w:val="0"/>
        <w:autoSpaceDN w:val="0"/>
        <w:adjustRightInd w:val="0"/>
        <w:jc w:val="both"/>
        <w:rPr>
          <w:sz w:val="28"/>
          <w:lang w:val="ro-RO"/>
        </w:rPr>
      </w:pPr>
      <w:r w:rsidRPr="00F86125">
        <w:rPr>
          <w:sz w:val="28"/>
          <w:lang w:val="ro-RO"/>
        </w:rPr>
        <w:tab/>
        <w:t>Se stabileşte, că în termen de trei zile lucrătoare, de la data înregistrării dezmembrării, organul competent, al societăţilor nou create, este obligat să încheie contracte individuale de muncă cu salariaţii „Societăţii”, ce i-au revenit ca urmare a reorganizării.</w:t>
      </w:r>
    </w:p>
    <w:p w:rsidR="00F86125" w:rsidRPr="00F86125" w:rsidRDefault="00F86125" w:rsidP="00575E37">
      <w:pPr>
        <w:autoSpaceDE w:val="0"/>
        <w:autoSpaceDN w:val="0"/>
        <w:adjustRightInd w:val="0"/>
        <w:jc w:val="both"/>
        <w:rPr>
          <w:sz w:val="28"/>
          <w:lang w:val="ro-RO"/>
        </w:rPr>
      </w:pPr>
      <w:r>
        <w:rPr>
          <w:sz w:val="28"/>
          <w:lang w:val="ro-RO"/>
        </w:rPr>
        <w:tab/>
        <w:t>Se interzice, de a reduce numărul salariaţilor şi reduce salariul pe parcursul a 3 ani după înregistrarea reorganizării.</w:t>
      </w:r>
    </w:p>
    <w:p w:rsidR="00575E37" w:rsidRPr="00654AFA" w:rsidRDefault="00575E37" w:rsidP="00561007">
      <w:pPr>
        <w:autoSpaceDE w:val="0"/>
        <w:autoSpaceDN w:val="0"/>
        <w:adjustRightInd w:val="0"/>
        <w:jc w:val="both"/>
        <w:rPr>
          <w:rFonts w:ascii="Times New Roman" w:hAnsi="Times New Roman"/>
          <w:color w:val="000000"/>
          <w:sz w:val="28"/>
          <w:lang w:val="ro-RO"/>
        </w:rPr>
      </w:pPr>
      <w:r w:rsidRPr="00654AFA">
        <w:rPr>
          <w:i w:val="0"/>
          <w:sz w:val="28"/>
          <w:lang w:val="ro-RO"/>
        </w:rPr>
        <w:tab/>
        <w:t xml:space="preserve"> </w:t>
      </w:r>
    </w:p>
    <w:p w:rsidR="00575E37" w:rsidRPr="00654AFA" w:rsidRDefault="00575E37" w:rsidP="00575E37">
      <w:pPr>
        <w:pStyle w:val="21"/>
        <w:ind w:firstLine="708"/>
        <w:rPr>
          <w:i w:val="0"/>
        </w:rPr>
      </w:pPr>
      <w:r w:rsidRPr="00654AFA">
        <w:rPr>
          <w:i w:val="0"/>
        </w:rPr>
        <w:t>Prezentul proiect este întocmit în 2 ( două ) exemplare, fiecare având aceeaşi forţă juridică şi intră în vigoare la data aprobării sale de către adunarea generală a asociaţilor S.C. „xxx” S.R.L.</w:t>
      </w:r>
    </w:p>
    <w:p w:rsidR="00575E37" w:rsidRPr="00654AFA" w:rsidRDefault="00575E37" w:rsidP="00575E37">
      <w:pPr>
        <w:ind w:firstLine="708"/>
        <w:jc w:val="both"/>
        <w:rPr>
          <w:i w:val="0"/>
          <w:sz w:val="28"/>
          <w:lang w:val="ro-RO"/>
        </w:rPr>
      </w:pPr>
      <w:r w:rsidRPr="00654AFA">
        <w:rPr>
          <w:i w:val="0"/>
          <w:sz w:val="28"/>
          <w:lang w:val="ro-RO"/>
        </w:rPr>
        <w:t>Procedură  de reorganizare prin dezmembrare (separare) se consideră încheiată din momentul înregistrării reorganizării la organul înregistrări de stat unde este înregistrată „Societatea”.</w:t>
      </w:r>
    </w:p>
    <w:p w:rsidR="00654AFA" w:rsidRDefault="00654AFA" w:rsidP="00575E37">
      <w:pPr>
        <w:rPr>
          <w:lang w:val="ro-RO"/>
        </w:rPr>
      </w:pPr>
      <w:r>
        <w:rPr>
          <w:lang w:val="ro-RO"/>
        </w:rPr>
        <w:t xml:space="preserve">  </w:t>
      </w:r>
    </w:p>
    <w:p w:rsidR="00575E37" w:rsidRDefault="00654AFA" w:rsidP="00575E37">
      <w:pPr>
        <w:rPr>
          <w:lang w:val="ro-RO"/>
        </w:rPr>
      </w:pPr>
      <w:r>
        <w:rPr>
          <w:lang w:val="ro-RO"/>
        </w:rPr>
        <w:t xml:space="preserve">          Asoicat:                                                                                                                               Semnături</w:t>
      </w:r>
    </w:p>
    <w:p w:rsidR="00575E37" w:rsidRDefault="00575E37" w:rsidP="00575E37">
      <w:pPr>
        <w:rPr>
          <w:lang w:val="ro-RO"/>
        </w:rPr>
      </w:pPr>
    </w:p>
    <w:p w:rsidR="00575E37" w:rsidRPr="00F86125" w:rsidRDefault="00575E37" w:rsidP="00575E37">
      <w:pPr>
        <w:jc w:val="both"/>
        <w:rPr>
          <w:szCs w:val="24"/>
          <w:lang w:val="ro-RO"/>
        </w:rPr>
      </w:pPr>
      <w:r w:rsidRPr="00F86125">
        <w:rPr>
          <w:szCs w:val="24"/>
          <w:lang w:val="ro-RO"/>
        </w:rPr>
        <w:t>Anexă:</w:t>
      </w:r>
    </w:p>
    <w:p w:rsidR="00575E37" w:rsidRPr="00F86125" w:rsidRDefault="00575E37" w:rsidP="00575E37">
      <w:pPr>
        <w:jc w:val="both"/>
        <w:rPr>
          <w:szCs w:val="24"/>
          <w:lang w:val="ro-RO"/>
        </w:rPr>
      </w:pPr>
      <w:r w:rsidRPr="00F86125">
        <w:rPr>
          <w:szCs w:val="24"/>
          <w:lang w:val="ro-RO"/>
        </w:rPr>
        <w:t>Actele de constituire a:</w:t>
      </w:r>
    </w:p>
    <w:p w:rsidR="00F86125" w:rsidRPr="00F86125" w:rsidRDefault="00575E37" w:rsidP="00F86125">
      <w:pPr>
        <w:tabs>
          <w:tab w:val="left" w:pos="7620"/>
        </w:tabs>
        <w:rPr>
          <w:szCs w:val="24"/>
          <w:lang w:val="ro-RO"/>
        </w:rPr>
      </w:pPr>
      <w:r w:rsidRPr="00F86125">
        <w:rPr>
          <w:szCs w:val="24"/>
          <w:lang w:val="ro-RO"/>
        </w:rPr>
        <w:t>SRL „xxx1” pe ___ foi;</w:t>
      </w:r>
    </w:p>
    <w:p w:rsidR="008D40B0" w:rsidRPr="00F86125" w:rsidRDefault="00575E37" w:rsidP="00F86125">
      <w:pPr>
        <w:tabs>
          <w:tab w:val="left" w:pos="7620"/>
        </w:tabs>
        <w:rPr>
          <w:sz w:val="22"/>
          <w:szCs w:val="22"/>
          <w:lang w:val="en-US"/>
        </w:rPr>
      </w:pPr>
      <w:r w:rsidRPr="00F86125">
        <w:rPr>
          <w:szCs w:val="24"/>
          <w:lang w:val="ro-RO"/>
        </w:rPr>
        <w:t>Administratorul al S.C. „xxx” S.R.L.</w:t>
      </w:r>
      <w:r w:rsidRPr="00F86125">
        <w:rPr>
          <w:szCs w:val="24"/>
          <w:lang w:val="ro-RO"/>
        </w:rPr>
        <w:tab/>
      </w:r>
      <w:r w:rsidRPr="00F86125">
        <w:rPr>
          <w:szCs w:val="24"/>
          <w:lang w:val="ro-RO"/>
        </w:rPr>
        <w:tab/>
        <w:t xml:space="preserve">                ___________        </w:t>
      </w:r>
      <w:r w:rsidRPr="00F86125">
        <w:rPr>
          <w:szCs w:val="24"/>
          <w:lang w:val="ro-RO"/>
        </w:rPr>
        <w:tab/>
      </w:r>
      <w:r w:rsidR="00F86125">
        <w:rPr>
          <w:szCs w:val="24"/>
          <w:lang w:val="ro-RO"/>
        </w:rPr>
        <w:t xml:space="preserve">                               </w:t>
      </w:r>
      <w:r w:rsidRPr="00F86125">
        <w:rPr>
          <w:sz w:val="22"/>
          <w:szCs w:val="22"/>
          <w:lang w:val="ro-RO"/>
        </w:rPr>
        <w:t>L.Ş.</w:t>
      </w:r>
    </w:p>
    <w:sectPr w:rsidR="008D40B0" w:rsidRPr="00F86125" w:rsidSect="00F86125">
      <w:pgSz w:w="11906" w:h="16838" w:code="9"/>
      <w:pgMar w:top="680" w:right="680" w:bottom="568"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doni">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C97"/>
    <w:multiLevelType w:val="singleLevel"/>
    <w:tmpl w:val="6100C90E"/>
    <w:lvl w:ilvl="0">
      <w:start w:val="1"/>
      <w:numFmt w:val="lowerLetter"/>
      <w:lvlText w:val="%1)"/>
      <w:legacy w:legacy="1" w:legacySpace="0" w:legacyIndent="278"/>
      <w:lvlJc w:val="left"/>
      <w:rPr>
        <w:rFonts w:ascii="Times New Roman" w:hAnsi="Times New Roman" w:cs="Times New Roman" w:hint="default"/>
      </w:rPr>
    </w:lvl>
  </w:abstractNum>
  <w:abstractNum w:abstractNumId="1" w15:restartNumberingAfterBreak="0">
    <w:nsid w:val="0140235D"/>
    <w:multiLevelType w:val="singleLevel"/>
    <w:tmpl w:val="A5EAA204"/>
    <w:lvl w:ilvl="0">
      <w:start w:val="6"/>
      <w:numFmt w:val="decimal"/>
      <w:lvlText w:val="20.%1."/>
      <w:legacy w:legacy="1" w:legacySpace="0" w:legacyIndent="615"/>
      <w:lvlJc w:val="left"/>
      <w:rPr>
        <w:rFonts w:ascii="Times New Roman" w:hAnsi="Times New Roman" w:cs="Times New Roman" w:hint="default"/>
      </w:rPr>
    </w:lvl>
  </w:abstractNum>
  <w:abstractNum w:abstractNumId="2" w15:restartNumberingAfterBreak="0">
    <w:nsid w:val="01DD3163"/>
    <w:multiLevelType w:val="hybridMultilevel"/>
    <w:tmpl w:val="C7FA7BD0"/>
    <w:lvl w:ilvl="0" w:tplc="C6AE8214">
      <w:start w:val="1"/>
      <w:numFmt w:val="decimal"/>
      <w:lvlText w:val="%1."/>
      <w:lvlJc w:val="left"/>
      <w:pPr>
        <w:tabs>
          <w:tab w:val="num" w:pos="1275"/>
        </w:tabs>
        <w:ind w:left="1275" w:hanging="360"/>
      </w:pPr>
      <w:rPr>
        <w:rFonts w:hint="default"/>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3" w15:restartNumberingAfterBreak="0">
    <w:nsid w:val="0212273C"/>
    <w:multiLevelType w:val="singleLevel"/>
    <w:tmpl w:val="E5441BBE"/>
    <w:lvl w:ilvl="0">
      <w:start w:val="1"/>
      <w:numFmt w:val="lowerLetter"/>
      <w:lvlText w:val="%1)"/>
      <w:legacy w:legacy="1" w:legacySpace="0" w:legacyIndent="282"/>
      <w:lvlJc w:val="left"/>
      <w:rPr>
        <w:rFonts w:ascii="Times New Roman" w:hAnsi="Times New Roman" w:cs="Times New Roman" w:hint="default"/>
      </w:rPr>
    </w:lvl>
  </w:abstractNum>
  <w:abstractNum w:abstractNumId="4" w15:restartNumberingAfterBreak="0">
    <w:nsid w:val="02D131FA"/>
    <w:multiLevelType w:val="multilevel"/>
    <w:tmpl w:val="6C0EF3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9D726E3"/>
    <w:multiLevelType w:val="singleLevel"/>
    <w:tmpl w:val="83EEA9F8"/>
    <w:lvl w:ilvl="0">
      <w:start w:val="2"/>
      <w:numFmt w:val="decimal"/>
      <w:lvlText w:val="23.%1."/>
      <w:legacy w:legacy="1" w:legacySpace="0" w:legacyIndent="552"/>
      <w:lvlJc w:val="left"/>
      <w:rPr>
        <w:rFonts w:ascii="Times New Roman" w:hAnsi="Times New Roman" w:cs="Times New Roman" w:hint="default"/>
      </w:rPr>
    </w:lvl>
  </w:abstractNum>
  <w:abstractNum w:abstractNumId="6" w15:restartNumberingAfterBreak="0">
    <w:nsid w:val="10C040E2"/>
    <w:multiLevelType w:val="multilevel"/>
    <w:tmpl w:val="BD5E6870"/>
    <w:lvl w:ilvl="0">
      <w:start w:val="6"/>
      <w:numFmt w:val="decimal"/>
      <w:lvlText w:val="%1."/>
      <w:lvlJc w:val="left"/>
      <w:pPr>
        <w:tabs>
          <w:tab w:val="num" w:pos="630"/>
        </w:tabs>
        <w:ind w:left="630" w:hanging="63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15:restartNumberingAfterBreak="0">
    <w:nsid w:val="21A85E93"/>
    <w:multiLevelType w:val="hybridMultilevel"/>
    <w:tmpl w:val="68E47636"/>
    <w:lvl w:ilvl="0" w:tplc="6C9C1DB0">
      <w:start w:val="2"/>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22D33888"/>
    <w:multiLevelType w:val="singleLevel"/>
    <w:tmpl w:val="CE66B208"/>
    <w:lvl w:ilvl="0">
      <w:start w:val="1"/>
      <w:numFmt w:val="lowerLetter"/>
      <w:lvlText w:val="%1)"/>
      <w:legacy w:legacy="1" w:legacySpace="0" w:legacyIndent="288"/>
      <w:lvlJc w:val="left"/>
      <w:rPr>
        <w:rFonts w:ascii="Times New Roman" w:hAnsi="Times New Roman" w:cs="Times New Roman" w:hint="default"/>
      </w:rPr>
    </w:lvl>
  </w:abstractNum>
  <w:abstractNum w:abstractNumId="9" w15:restartNumberingAfterBreak="0">
    <w:nsid w:val="266E7767"/>
    <w:multiLevelType w:val="singleLevel"/>
    <w:tmpl w:val="80B64634"/>
    <w:lvl w:ilvl="0">
      <w:start w:val="1"/>
      <w:numFmt w:val="decimal"/>
      <w:lvlText w:val="20.%1."/>
      <w:legacy w:legacy="1" w:legacySpace="0" w:legacyIndent="605"/>
      <w:lvlJc w:val="left"/>
      <w:rPr>
        <w:rFonts w:ascii="Times New Roman" w:hAnsi="Times New Roman" w:cs="Times New Roman" w:hint="default"/>
      </w:rPr>
    </w:lvl>
  </w:abstractNum>
  <w:abstractNum w:abstractNumId="10" w15:restartNumberingAfterBreak="0">
    <w:nsid w:val="39B34268"/>
    <w:multiLevelType w:val="singleLevel"/>
    <w:tmpl w:val="A58EC1C8"/>
    <w:lvl w:ilvl="0">
      <w:start w:val="1"/>
      <w:numFmt w:val="lowerLetter"/>
      <w:lvlText w:val="%1)"/>
      <w:legacy w:legacy="1" w:legacySpace="0" w:legacyIndent="288"/>
      <w:lvlJc w:val="left"/>
      <w:rPr>
        <w:rFonts w:ascii="Times New Roman" w:hAnsi="Times New Roman" w:cs="Times New Roman" w:hint="default"/>
      </w:rPr>
    </w:lvl>
  </w:abstractNum>
  <w:abstractNum w:abstractNumId="11" w15:restartNumberingAfterBreak="0">
    <w:nsid w:val="3CCE5C56"/>
    <w:multiLevelType w:val="singleLevel"/>
    <w:tmpl w:val="2ED8908E"/>
    <w:lvl w:ilvl="0">
      <w:start w:val="6"/>
      <w:numFmt w:val="decimal"/>
      <w:lvlText w:val="24.%1."/>
      <w:legacy w:legacy="1" w:legacySpace="0" w:legacyIndent="581"/>
      <w:lvlJc w:val="left"/>
      <w:rPr>
        <w:rFonts w:ascii="Times New Roman" w:hAnsi="Times New Roman" w:cs="Times New Roman" w:hint="default"/>
      </w:rPr>
    </w:lvl>
  </w:abstractNum>
  <w:abstractNum w:abstractNumId="12" w15:restartNumberingAfterBreak="0">
    <w:nsid w:val="43B00B84"/>
    <w:multiLevelType w:val="hybridMultilevel"/>
    <w:tmpl w:val="1DE64314"/>
    <w:lvl w:ilvl="0" w:tplc="812867F2">
      <w:start w:val="1"/>
      <w:numFmt w:val="decimal"/>
      <w:lvlText w:val="%1."/>
      <w:lvlJc w:val="left"/>
      <w:pPr>
        <w:tabs>
          <w:tab w:val="num" w:pos="1275"/>
        </w:tabs>
        <w:ind w:left="1275" w:hanging="360"/>
      </w:pPr>
      <w:rPr>
        <w:rFonts w:hint="default"/>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13" w15:restartNumberingAfterBreak="0">
    <w:nsid w:val="4A1A1946"/>
    <w:multiLevelType w:val="hybridMultilevel"/>
    <w:tmpl w:val="B2F613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9F6015"/>
    <w:multiLevelType w:val="hybridMultilevel"/>
    <w:tmpl w:val="758E58D2"/>
    <w:lvl w:ilvl="0" w:tplc="30D85886">
      <w:start w:val="2"/>
      <w:numFmt w:val="lowerLetter"/>
      <w:lvlText w:val="%1)"/>
      <w:lvlJc w:val="left"/>
      <w:pPr>
        <w:tabs>
          <w:tab w:val="num" w:pos="1275"/>
        </w:tabs>
        <w:ind w:left="1275" w:hanging="360"/>
      </w:pPr>
      <w:rPr>
        <w:rFonts w:hint="default"/>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15" w15:restartNumberingAfterBreak="0">
    <w:nsid w:val="4BCE7001"/>
    <w:multiLevelType w:val="hybridMultilevel"/>
    <w:tmpl w:val="40C67E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D0C7817"/>
    <w:multiLevelType w:val="singleLevel"/>
    <w:tmpl w:val="F9ACDC8C"/>
    <w:lvl w:ilvl="0">
      <w:start w:val="3"/>
      <w:numFmt w:val="lowerLetter"/>
      <w:lvlText w:val="%1)"/>
      <w:legacy w:legacy="1" w:legacySpace="0" w:legacyIndent="284"/>
      <w:lvlJc w:val="left"/>
      <w:rPr>
        <w:rFonts w:ascii="Times New Roman" w:hAnsi="Times New Roman" w:cs="Times New Roman" w:hint="default"/>
      </w:rPr>
    </w:lvl>
  </w:abstractNum>
  <w:abstractNum w:abstractNumId="17" w15:restartNumberingAfterBreak="0">
    <w:nsid w:val="4FB402B3"/>
    <w:multiLevelType w:val="singleLevel"/>
    <w:tmpl w:val="90965242"/>
    <w:lvl w:ilvl="0">
      <w:start w:val="4"/>
      <w:numFmt w:val="decimal"/>
      <w:lvlText w:val="21.%1."/>
      <w:legacy w:legacy="1" w:legacySpace="0" w:legacyIndent="571"/>
      <w:lvlJc w:val="left"/>
      <w:rPr>
        <w:rFonts w:ascii="Times New Roman" w:hAnsi="Times New Roman" w:cs="Times New Roman" w:hint="default"/>
      </w:rPr>
    </w:lvl>
  </w:abstractNum>
  <w:abstractNum w:abstractNumId="18" w15:restartNumberingAfterBreak="0">
    <w:nsid w:val="51FF600D"/>
    <w:multiLevelType w:val="singleLevel"/>
    <w:tmpl w:val="5EB020AC"/>
    <w:lvl w:ilvl="0">
      <w:start w:val="1"/>
      <w:numFmt w:val="lowerLetter"/>
      <w:lvlText w:val="%1)"/>
      <w:legacy w:legacy="1" w:legacySpace="0" w:legacyIndent="283"/>
      <w:lvlJc w:val="left"/>
      <w:rPr>
        <w:rFonts w:ascii="Times New Roman" w:hAnsi="Times New Roman" w:cs="Times New Roman" w:hint="default"/>
      </w:rPr>
    </w:lvl>
  </w:abstractNum>
  <w:abstractNum w:abstractNumId="19" w15:restartNumberingAfterBreak="0">
    <w:nsid w:val="542D7D9E"/>
    <w:multiLevelType w:val="hybridMultilevel"/>
    <w:tmpl w:val="C692532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69B32CD"/>
    <w:multiLevelType w:val="singleLevel"/>
    <w:tmpl w:val="2AF4389A"/>
    <w:lvl w:ilvl="0">
      <w:start w:val="1"/>
      <w:numFmt w:val="lowerLetter"/>
      <w:lvlText w:val="%1)"/>
      <w:legacy w:legacy="1" w:legacySpace="0" w:legacyIndent="278"/>
      <w:lvlJc w:val="left"/>
      <w:rPr>
        <w:rFonts w:ascii="Times New Roman" w:hAnsi="Times New Roman" w:cs="Times New Roman" w:hint="default"/>
      </w:rPr>
    </w:lvl>
  </w:abstractNum>
  <w:abstractNum w:abstractNumId="21" w15:restartNumberingAfterBreak="0">
    <w:nsid w:val="57D24C42"/>
    <w:multiLevelType w:val="singleLevel"/>
    <w:tmpl w:val="AA528CA0"/>
    <w:lvl w:ilvl="0">
      <w:start w:val="1"/>
      <w:numFmt w:val="decimal"/>
      <w:lvlText w:val="22.%1."/>
      <w:legacy w:legacy="1" w:legacySpace="0" w:legacyIndent="571"/>
      <w:lvlJc w:val="left"/>
      <w:rPr>
        <w:rFonts w:ascii="Times New Roman" w:hAnsi="Times New Roman" w:cs="Times New Roman" w:hint="default"/>
      </w:rPr>
    </w:lvl>
  </w:abstractNum>
  <w:abstractNum w:abstractNumId="22" w15:restartNumberingAfterBreak="0">
    <w:nsid w:val="597A7927"/>
    <w:multiLevelType w:val="singleLevel"/>
    <w:tmpl w:val="5EB020AC"/>
    <w:lvl w:ilvl="0">
      <w:start w:val="1"/>
      <w:numFmt w:val="lowerLetter"/>
      <w:lvlText w:val="%1)"/>
      <w:legacy w:legacy="1" w:legacySpace="0" w:legacyIndent="283"/>
      <w:lvlJc w:val="left"/>
      <w:rPr>
        <w:rFonts w:ascii="Times New Roman" w:hAnsi="Times New Roman" w:cs="Times New Roman" w:hint="default"/>
      </w:rPr>
    </w:lvl>
  </w:abstractNum>
  <w:abstractNum w:abstractNumId="23" w15:restartNumberingAfterBreak="0">
    <w:nsid w:val="5B407A76"/>
    <w:multiLevelType w:val="multilevel"/>
    <w:tmpl w:val="8F288A22"/>
    <w:lvl w:ilvl="0">
      <w:start w:val="1"/>
      <w:numFmt w:val="decimal"/>
      <w:lvlText w:val="%1."/>
      <w:lvlJc w:val="left"/>
      <w:pPr>
        <w:tabs>
          <w:tab w:val="num" w:pos="420"/>
        </w:tabs>
        <w:ind w:left="420" w:hanging="42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4" w15:restartNumberingAfterBreak="0">
    <w:nsid w:val="638B2808"/>
    <w:multiLevelType w:val="singleLevel"/>
    <w:tmpl w:val="09BA5DE4"/>
    <w:lvl w:ilvl="0">
      <w:start w:val="2"/>
      <w:numFmt w:val="decimal"/>
      <w:lvlText w:val="24.%1."/>
      <w:legacy w:legacy="1" w:legacySpace="0" w:legacyIndent="547"/>
      <w:lvlJc w:val="left"/>
      <w:rPr>
        <w:rFonts w:ascii="Times New Roman" w:hAnsi="Times New Roman" w:cs="Times New Roman" w:hint="default"/>
      </w:rPr>
    </w:lvl>
  </w:abstractNum>
  <w:abstractNum w:abstractNumId="25" w15:restartNumberingAfterBreak="0">
    <w:nsid w:val="6C4C7308"/>
    <w:multiLevelType w:val="hybridMultilevel"/>
    <w:tmpl w:val="7410F8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93E1ECE"/>
    <w:multiLevelType w:val="hybridMultilevel"/>
    <w:tmpl w:val="412EFA78"/>
    <w:lvl w:ilvl="0" w:tplc="56AEBB66">
      <w:start w:val="1"/>
      <w:numFmt w:val="upperRoman"/>
      <w:lvlText w:val="%1."/>
      <w:lvlJc w:val="left"/>
      <w:pPr>
        <w:tabs>
          <w:tab w:val="num" w:pos="870"/>
        </w:tabs>
        <w:ind w:left="870" w:hanging="720"/>
      </w:pPr>
    </w:lvl>
    <w:lvl w:ilvl="1" w:tplc="C7D8369A">
      <w:numFmt w:val="none"/>
      <w:lvlText w:val=""/>
      <w:lvlJc w:val="left"/>
      <w:pPr>
        <w:tabs>
          <w:tab w:val="num" w:pos="360"/>
        </w:tabs>
      </w:pPr>
    </w:lvl>
    <w:lvl w:ilvl="2" w:tplc="165E6F4E">
      <w:numFmt w:val="none"/>
      <w:lvlText w:val=""/>
      <w:lvlJc w:val="left"/>
      <w:pPr>
        <w:tabs>
          <w:tab w:val="num" w:pos="360"/>
        </w:tabs>
      </w:pPr>
    </w:lvl>
    <w:lvl w:ilvl="3" w:tplc="5E1CBF86">
      <w:numFmt w:val="none"/>
      <w:lvlText w:val=""/>
      <w:lvlJc w:val="left"/>
      <w:pPr>
        <w:tabs>
          <w:tab w:val="num" w:pos="360"/>
        </w:tabs>
      </w:pPr>
    </w:lvl>
    <w:lvl w:ilvl="4" w:tplc="254C1DE0">
      <w:numFmt w:val="none"/>
      <w:lvlText w:val=""/>
      <w:lvlJc w:val="left"/>
      <w:pPr>
        <w:tabs>
          <w:tab w:val="num" w:pos="360"/>
        </w:tabs>
      </w:pPr>
    </w:lvl>
    <w:lvl w:ilvl="5" w:tplc="792AA2EE">
      <w:numFmt w:val="none"/>
      <w:lvlText w:val=""/>
      <w:lvlJc w:val="left"/>
      <w:pPr>
        <w:tabs>
          <w:tab w:val="num" w:pos="360"/>
        </w:tabs>
      </w:pPr>
    </w:lvl>
    <w:lvl w:ilvl="6" w:tplc="076636BC">
      <w:numFmt w:val="none"/>
      <w:lvlText w:val=""/>
      <w:lvlJc w:val="left"/>
      <w:pPr>
        <w:tabs>
          <w:tab w:val="num" w:pos="360"/>
        </w:tabs>
      </w:pPr>
    </w:lvl>
    <w:lvl w:ilvl="7" w:tplc="2C36646A">
      <w:numFmt w:val="none"/>
      <w:lvlText w:val=""/>
      <w:lvlJc w:val="left"/>
      <w:pPr>
        <w:tabs>
          <w:tab w:val="num" w:pos="360"/>
        </w:tabs>
      </w:pPr>
    </w:lvl>
    <w:lvl w:ilvl="8" w:tplc="9364E73E">
      <w:numFmt w:val="none"/>
      <w:lvlText w:val=""/>
      <w:lvlJc w:val="left"/>
      <w:pPr>
        <w:tabs>
          <w:tab w:val="num" w:pos="360"/>
        </w:tabs>
      </w:pPr>
    </w:lvl>
  </w:abstractNum>
  <w:abstractNum w:abstractNumId="27" w15:restartNumberingAfterBreak="0">
    <w:nsid w:val="7BBF2AAB"/>
    <w:multiLevelType w:val="hybridMultilevel"/>
    <w:tmpl w:val="45FC3BD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8" w15:restartNumberingAfterBreak="0">
    <w:nsid w:val="7D93341F"/>
    <w:multiLevelType w:val="hybridMultilevel"/>
    <w:tmpl w:val="4446B558"/>
    <w:lvl w:ilvl="0" w:tplc="97669CF8">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F76231A"/>
    <w:multiLevelType w:val="singleLevel"/>
    <w:tmpl w:val="89C83EE4"/>
    <w:lvl w:ilvl="0">
      <w:start w:val="1"/>
      <w:numFmt w:val="decimal"/>
      <w:lvlText w:val="21.%1."/>
      <w:legacy w:legacy="1" w:legacySpace="0" w:legacyIndent="585"/>
      <w:lvlJc w:val="left"/>
      <w:rPr>
        <w:rFonts w:ascii="Times New Roman" w:hAnsi="Times New Roman" w:cs="Times New Roman" w:hint="default"/>
      </w:rPr>
    </w:lvl>
  </w:abstractNum>
  <w:num w:numId="1">
    <w:abstractNumId w:val="9"/>
  </w:num>
  <w:num w:numId="2">
    <w:abstractNumId w:val="18"/>
  </w:num>
  <w:num w:numId="3">
    <w:abstractNumId w:val="18"/>
    <w:lvlOverride w:ilvl="0">
      <w:lvl w:ilvl="0">
        <w:start w:val="1"/>
        <w:numFmt w:val="lowerLetter"/>
        <w:lvlText w:val="%1)"/>
        <w:legacy w:legacy="1" w:legacySpace="0" w:legacyIndent="282"/>
        <w:lvlJc w:val="left"/>
        <w:rPr>
          <w:rFonts w:ascii="Times New Roman" w:hAnsi="Times New Roman" w:cs="Times New Roman" w:hint="default"/>
        </w:rPr>
      </w:lvl>
    </w:lvlOverride>
  </w:num>
  <w:num w:numId="4">
    <w:abstractNumId w:val="22"/>
  </w:num>
  <w:num w:numId="5">
    <w:abstractNumId w:val="1"/>
  </w:num>
  <w:num w:numId="6">
    <w:abstractNumId w:val="29"/>
  </w:num>
  <w:num w:numId="7">
    <w:abstractNumId w:val="8"/>
  </w:num>
  <w:num w:numId="8">
    <w:abstractNumId w:val="5"/>
  </w:num>
  <w:num w:numId="9">
    <w:abstractNumId w:val="3"/>
  </w:num>
  <w:num w:numId="10">
    <w:abstractNumId w:val="3"/>
    <w:lvlOverride w:ilvl="0">
      <w:lvl w:ilvl="0">
        <w:start w:val="1"/>
        <w:numFmt w:val="lowerLetter"/>
        <w:lvlText w:val="%1)"/>
        <w:legacy w:legacy="1" w:legacySpace="0" w:legacyIndent="283"/>
        <w:lvlJc w:val="left"/>
        <w:rPr>
          <w:rFonts w:ascii="Times New Roman" w:hAnsi="Times New Roman" w:cs="Times New Roman" w:hint="default"/>
        </w:rPr>
      </w:lvl>
    </w:lvlOverride>
  </w:num>
  <w:num w:numId="11">
    <w:abstractNumId w:val="20"/>
  </w:num>
  <w:num w:numId="12">
    <w:abstractNumId w:val="24"/>
  </w:num>
  <w:num w:numId="13">
    <w:abstractNumId w:val="11"/>
  </w:num>
  <w:num w:numId="14">
    <w:abstractNumId w:val="16"/>
  </w:num>
  <w:num w:numId="15">
    <w:abstractNumId w:val="10"/>
  </w:num>
  <w:num w:numId="16">
    <w:abstractNumId w:val="10"/>
    <w:lvlOverride w:ilvl="0">
      <w:lvl w:ilvl="0">
        <w:start w:val="1"/>
        <w:numFmt w:val="lowerLetter"/>
        <w:lvlText w:val="%1)"/>
        <w:legacy w:legacy="1" w:legacySpace="0" w:legacyIndent="287"/>
        <w:lvlJc w:val="left"/>
        <w:rPr>
          <w:rFonts w:ascii="Times New Roman" w:hAnsi="Times New Roman" w:cs="Times New Roman" w:hint="default"/>
        </w:rPr>
      </w:lvl>
    </w:lvlOverride>
  </w:num>
  <w:num w:numId="17">
    <w:abstractNumId w:val="17"/>
  </w:num>
  <w:num w:numId="18">
    <w:abstractNumId w:val="0"/>
  </w:num>
  <w:num w:numId="19">
    <w:abstractNumId w:val="0"/>
    <w:lvlOverride w:ilvl="0">
      <w:lvl w:ilvl="0">
        <w:start w:val="1"/>
        <w:numFmt w:val="lowerLetter"/>
        <w:lvlText w:val="%1)"/>
        <w:legacy w:legacy="1" w:legacySpace="0" w:legacyIndent="279"/>
        <w:lvlJc w:val="left"/>
        <w:rPr>
          <w:rFonts w:ascii="Times New Roman" w:hAnsi="Times New Roman" w:cs="Times New Roman" w:hint="default"/>
        </w:rPr>
      </w:lvl>
    </w:lvlOverride>
  </w:num>
  <w:num w:numId="20">
    <w:abstractNumId w:val="21"/>
  </w:num>
  <w:num w:numId="21">
    <w:abstractNumId w:val="27"/>
  </w:num>
  <w:num w:numId="22">
    <w:abstractNumId w:val="13"/>
  </w:num>
  <w:num w:numId="23">
    <w:abstractNumId w:val="19"/>
  </w:num>
  <w:num w:numId="24">
    <w:abstractNumId w:val="4"/>
  </w:num>
  <w:num w:numId="25">
    <w:abstractNumId w:val="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4"/>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23"/>
    <w:rsid w:val="0029046D"/>
    <w:rsid w:val="003523DB"/>
    <w:rsid w:val="003F5C52"/>
    <w:rsid w:val="004F449D"/>
    <w:rsid w:val="00561007"/>
    <w:rsid w:val="00575E37"/>
    <w:rsid w:val="005D00C0"/>
    <w:rsid w:val="00654AFA"/>
    <w:rsid w:val="008D40B0"/>
    <w:rsid w:val="00904320"/>
    <w:rsid w:val="00A5679A"/>
    <w:rsid w:val="00CF6323"/>
    <w:rsid w:val="00E6723C"/>
    <w:rsid w:val="00F86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E43C4-144E-458C-86DD-E224B448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23"/>
    <w:rPr>
      <w:rFonts w:ascii="Bodoni" w:eastAsia="Times New Roman" w:hAnsi="Bodoni"/>
      <w:i/>
      <w:sz w:val="24"/>
    </w:rPr>
  </w:style>
  <w:style w:type="paragraph" w:styleId="1">
    <w:name w:val="heading 1"/>
    <w:basedOn w:val="a"/>
    <w:next w:val="a"/>
    <w:link w:val="10"/>
    <w:uiPriority w:val="9"/>
    <w:qFormat/>
    <w:rsid w:val="003523DB"/>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904320"/>
    <w:pPr>
      <w:keepNext/>
      <w:spacing w:before="240" w:after="60"/>
      <w:outlineLvl w:val="1"/>
    </w:pPr>
    <w:rPr>
      <w:rFonts w:ascii="Cambria" w:hAnsi="Cambria"/>
      <w:b/>
      <w:bCs/>
      <w:i w:val="0"/>
      <w:iCs/>
      <w:sz w:val="28"/>
      <w:szCs w:val="28"/>
    </w:rPr>
  </w:style>
  <w:style w:type="paragraph" w:styleId="3">
    <w:name w:val="heading 3"/>
    <w:basedOn w:val="a"/>
    <w:next w:val="a"/>
    <w:link w:val="30"/>
    <w:qFormat/>
    <w:rsid w:val="00CF6323"/>
    <w:pPr>
      <w:keepNext/>
      <w:spacing w:before="240" w:after="60"/>
      <w:outlineLvl w:val="2"/>
    </w:pPr>
    <w:rPr>
      <w:rFonts w:ascii="Arial" w:hAnsi="Arial" w:cs="Arial"/>
      <w:b/>
      <w:bCs/>
      <w:sz w:val="26"/>
      <w:szCs w:val="26"/>
    </w:rPr>
  </w:style>
  <w:style w:type="paragraph" w:styleId="4">
    <w:name w:val="heading 4"/>
    <w:basedOn w:val="a"/>
    <w:next w:val="a"/>
    <w:link w:val="40"/>
    <w:qFormat/>
    <w:rsid w:val="003F5C52"/>
    <w:pPr>
      <w:keepNext/>
      <w:spacing w:before="240" w:after="60"/>
      <w:outlineLvl w:val="3"/>
    </w:pPr>
    <w:rPr>
      <w:b/>
      <w:bCs/>
      <w:sz w:val="28"/>
      <w:szCs w:val="28"/>
    </w:rPr>
  </w:style>
  <w:style w:type="paragraph" w:styleId="5">
    <w:name w:val="heading 5"/>
    <w:basedOn w:val="a"/>
    <w:next w:val="a"/>
    <w:link w:val="50"/>
    <w:uiPriority w:val="9"/>
    <w:semiHidden/>
    <w:unhideWhenUsed/>
    <w:qFormat/>
    <w:rsid w:val="003F5C52"/>
    <w:pPr>
      <w:spacing w:before="240" w:after="60"/>
      <w:outlineLvl w:val="4"/>
    </w:pPr>
    <w:rPr>
      <w:rFonts w:ascii="Calibri" w:hAnsi="Calibri"/>
      <w:b/>
      <w:bCs/>
      <w:iCs/>
      <w:sz w:val="26"/>
      <w:szCs w:val="26"/>
    </w:rPr>
  </w:style>
  <w:style w:type="paragraph" w:styleId="6">
    <w:name w:val="heading 6"/>
    <w:basedOn w:val="a"/>
    <w:next w:val="a"/>
    <w:link w:val="60"/>
    <w:qFormat/>
    <w:rsid w:val="004F449D"/>
    <w:pPr>
      <w:spacing w:before="240" w:after="60"/>
      <w:outlineLvl w:val="5"/>
    </w:pPr>
    <w:rPr>
      <w:rFonts w:ascii="Times New Roman" w:hAnsi="Times New Roman"/>
      <w:b/>
      <w:bCs/>
      <w:i w:val="0"/>
      <w:sz w:val="22"/>
      <w:szCs w:val="22"/>
    </w:rPr>
  </w:style>
  <w:style w:type="paragraph" w:styleId="7">
    <w:name w:val="heading 7"/>
    <w:basedOn w:val="a"/>
    <w:next w:val="a"/>
    <w:link w:val="70"/>
    <w:uiPriority w:val="9"/>
    <w:semiHidden/>
    <w:unhideWhenUsed/>
    <w:qFormat/>
    <w:rsid w:val="003F5C52"/>
    <w:pPr>
      <w:spacing w:before="240" w:after="60"/>
      <w:outlineLvl w:val="6"/>
    </w:pPr>
    <w:rPr>
      <w:rFonts w:ascii="Calibri" w:hAnsi="Calibri"/>
      <w:szCs w:val="24"/>
    </w:rPr>
  </w:style>
  <w:style w:type="paragraph" w:styleId="9">
    <w:name w:val="heading 9"/>
    <w:basedOn w:val="a"/>
    <w:next w:val="a"/>
    <w:link w:val="90"/>
    <w:qFormat/>
    <w:rsid w:val="003F5C5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F6323"/>
    <w:rPr>
      <w:rFonts w:ascii="Arial" w:eastAsia="Times New Roman" w:hAnsi="Arial" w:cs="Arial"/>
      <w:b/>
      <w:bCs/>
      <w:i/>
      <w:sz w:val="26"/>
      <w:szCs w:val="26"/>
      <w:lang w:eastAsia="ru-RU"/>
    </w:rPr>
  </w:style>
  <w:style w:type="paragraph" w:styleId="21">
    <w:name w:val="Body Text 2"/>
    <w:basedOn w:val="a"/>
    <w:link w:val="22"/>
    <w:rsid w:val="00CF6323"/>
    <w:pPr>
      <w:jc w:val="both"/>
    </w:pPr>
    <w:rPr>
      <w:sz w:val="28"/>
      <w:lang w:val="ro-RO"/>
    </w:rPr>
  </w:style>
  <w:style w:type="character" w:customStyle="1" w:styleId="22">
    <w:name w:val="Основной текст 2 Знак"/>
    <w:basedOn w:val="a0"/>
    <w:link w:val="21"/>
    <w:rsid w:val="00CF6323"/>
    <w:rPr>
      <w:rFonts w:ascii="Bodoni" w:eastAsia="Times New Roman" w:hAnsi="Bodoni" w:cs="Times New Roman"/>
      <w:i/>
      <w:sz w:val="28"/>
      <w:szCs w:val="20"/>
      <w:lang w:val="ro-RO" w:eastAsia="ru-RU"/>
    </w:rPr>
  </w:style>
  <w:style w:type="paragraph" w:customStyle="1" w:styleId="CISRequisites">
    <w:name w:val="_CIS_Requisites"/>
    <w:basedOn w:val="a"/>
    <w:autoRedefine/>
    <w:rsid w:val="00CF6323"/>
    <w:pPr>
      <w:tabs>
        <w:tab w:val="left" w:pos="1134"/>
        <w:tab w:val="left" w:pos="6379"/>
        <w:tab w:val="left" w:pos="6946"/>
      </w:tabs>
      <w:jc w:val="right"/>
    </w:pPr>
    <w:rPr>
      <w:lang w:val="ro-RO"/>
    </w:rPr>
  </w:style>
  <w:style w:type="character" w:customStyle="1" w:styleId="10">
    <w:name w:val="Заголовок 1 Знак"/>
    <w:basedOn w:val="a0"/>
    <w:link w:val="1"/>
    <w:uiPriority w:val="9"/>
    <w:rsid w:val="003523DB"/>
    <w:rPr>
      <w:rFonts w:ascii="Cambria" w:eastAsia="Times New Roman" w:hAnsi="Cambria" w:cs="Times New Roman"/>
      <w:b/>
      <w:bCs/>
      <w:i/>
      <w:kern w:val="32"/>
      <w:sz w:val="32"/>
      <w:szCs w:val="32"/>
    </w:rPr>
  </w:style>
  <w:style w:type="paragraph" w:styleId="a3">
    <w:name w:val="Body Text"/>
    <w:basedOn w:val="a"/>
    <w:link w:val="a4"/>
    <w:uiPriority w:val="99"/>
    <w:semiHidden/>
    <w:unhideWhenUsed/>
    <w:rsid w:val="003523DB"/>
    <w:pPr>
      <w:spacing w:after="120"/>
    </w:pPr>
  </w:style>
  <w:style w:type="character" w:customStyle="1" w:styleId="a4">
    <w:name w:val="Основной текст Знак"/>
    <w:basedOn w:val="a0"/>
    <w:link w:val="a3"/>
    <w:uiPriority w:val="99"/>
    <w:semiHidden/>
    <w:rsid w:val="003523DB"/>
    <w:rPr>
      <w:rFonts w:ascii="Bodoni" w:eastAsia="Times New Roman" w:hAnsi="Bodoni"/>
      <w:i/>
      <w:sz w:val="24"/>
    </w:rPr>
  </w:style>
  <w:style w:type="character" w:customStyle="1" w:styleId="20">
    <w:name w:val="Заголовок 2 Знак"/>
    <w:basedOn w:val="a0"/>
    <w:link w:val="2"/>
    <w:uiPriority w:val="9"/>
    <w:semiHidden/>
    <w:rsid w:val="00904320"/>
    <w:rPr>
      <w:rFonts w:ascii="Cambria" w:eastAsia="Times New Roman" w:hAnsi="Cambria" w:cs="Times New Roman"/>
      <w:b/>
      <w:bCs/>
      <w:iCs/>
      <w:sz w:val="28"/>
      <w:szCs w:val="28"/>
    </w:rPr>
  </w:style>
  <w:style w:type="paragraph" w:styleId="a5">
    <w:name w:val="Body Text Indent"/>
    <w:basedOn w:val="a"/>
    <w:link w:val="a6"/>
    <w:uiPriority w:val="99"/>
    <w:semiHidden/>
    <w:unhideWhenUsed/>
    <w:rsid w:val="00904320"/>
    <w:pPr>
      <w:spacing w:after="120"/>
      <w:ind w:left="283"/>
    </w:pPr>
  </w:style>
  <w:style w:type="character" w:customStyle="1" w:styleId="a6">
    <w:name w:val="Основной текст с отступом Знак"/>
    <w:basedOn w:val="a0"/>
    <w:link w:val="a5"/>
    <w:uiPriority w:val="99"/>
    <w:semiHidden/>
    <w:rsid w:val="00904320"/>
    <w:rPr>
      <w:rFonts w:ascii="Bodoni" w:eastAsia="Times New Roman" w:hAnsi="Bodoni"/>
      <w:i/>
      <w:sz w:val="24"/>
    </w:rPr>
  </w:style>
  <w:style w:type="paragraph" w:customStyle="1" w:styleId="FR1">
    <w:name w:val="FR1"/>
    <w:rsid w:val="00904320"/>
    <w:pPr>
      <w:widowControl w:val="0"/>
      <w:autoSpaceDE w:val="0"/>
      <w:autoSpaceDN w:val="0"/>
      <w:adjustRightInd w:val="0"/>
      <w:spacing w:before="200" w:line="300" w:lineRule="auto"/>
      <w:ind w:firstLine="580"/>
    </w:pPr>
    <w:rPr>
      <w:rFonts w:ascii="Arial" w:eastAsia="Times New Roman" w:hAnsi="Arial" w:cs="Arial"/>
      <w:sz w:val="22"/>
      <w:szCs w:val="22"/>
      <w:lang w:val="ro-RO"/>
    </w:rPr>
  </w:style>
  <w:style w:type="character" w:customStyle="1" w:styleId="50">
    <w:name w:val="Заголовок 5 Знак"/>
    <w:basedOn w:val="a0"/>
    <w:link w:val="5"/>
    <w:uiPriority w:val="9"/>
    <w:semiHidden/>
    <w:rsid w:val="003F5C52"/>
    <w:rPr>
      <w:rFonts w:ascii="Calibri" w:eastAsia="Times New Roman" w:hAnsi="Calibri" w:cs="Times New Roman"/>
      <w:b/>
      <w:bCs/>
      <w:i/>
      <w:iCs/>
      <w:sz w:val="26"/>
      <w:szCs w:val="26"/>
    </w:rPr>
  </w:style>
  <w:style w:type="character" w:customStyle="1" w:styleId="70">
    <w:name w:val="Заголовок 7 Знак"/>
    <w:basedOn w:val="a0"/>
    <w:link w:val="7"/>
    <w:uiPriority w:val="9"/>
    <w:semiHidden/>
    <w:rsid w:val="003F5C52"/>
    <w:rPr>
      <w:rFonts w:ascii="Calibri" w:eastAsia="Times New Roman" w:hAnsi="Calibri" w:cs="Times New Roman"/>
      <w:i/>
      <w:sz w:val="24"/>
      <w:szCs w:val="24"/>
    </w:rPr>
  </w:style>
  <w:style w:type="paragraph" w:styleId="23">
    <w:name w:val="Body Text Indent 2"/>
    <w:basedOn w:val="a"/>
    <w:link w:val="24"/>
    <w:uiPriority w:val="99"/>
    <w:semiHidden/>
    <w:unhideWhenUsed/>
    <w:rsid w:val="003F5C52"/>
    <w:pPr>
      <w:spacing w:after="120" w:line="480" w:lineRule="auto"/>
      <w:ind w:left="283"/>
    </w:pPr>
  </w:style>
  <w:style w:type="character" w:customStyle="1" w:styleId="24">
    <w:name w:val="Основной текст с отступом 2 Знак"/>
    <w:basedOn w:val="a0"/>
    <w:link w:val="23"/>
    <w:uiPriority w:val="99"/>
    <w:semiHidden/>
    <w:rsid w:val="003F5C52"/>
    <w:rPr>
      <w:rFonts w:ascii="Bodoni" w:eastAsia="Times New Roman" w:hAnsi="Bodoni"/>
      <w:i/>
      <w:sz w:val="24"/>
    </w:rPr>
  </w:style>
  <w:style w:type="character" w:customStyle="1" w:styleId="40">
    <w:name w:val="Заголовок 4 Знак"/>
    <w:basedOn w:val="a0"/>
    <w:link w:val="4"/>
    <w:rsid w:val="003F5C52"/>
    <w:rPr>
      <w:rFonts w:ascii="Bodoni" w:eastAsia="Times New Roman" w:hAnsi="Bodoni"/>
      <w:b/>
      <w:bCs/>
      <w:i/>
      <w:sz w:val="28"/>
      <w:szCs w:val="28"/>
    </w:rPr>
  </w:style>
  <w:style w:type="character" w:customStyle="1" w:styleId="90">
    <w:name w:val="Заголовок 9 Знак"/>
    <w:basedOn w:val="a0"/>
    <w:link w:val="9"/>
    <w:rsid w:val="003F5C52"/>
    <w:rPr>
      <w:rFonts w:ascii="Arial" w:eastAsia="Times New Roman" w:hAnsi="Arial" w:cs="Arial"/>
      <w:i/>
      <w:sz w:val="22"/>
      <w:szCs w:val="22"/>
    </w:rPr>
  </w:style>
  <w:style w:type="paragraph" w:customStyle="1" w:styleId="a7">
    <w:name w:val="Стиль"/>
    <w:rsid w:val="003F5C52"/>
    <w:rPr>
      <w:rFonts w:ascii="Courier" w:eastAsia="Times New Roman" w:hAnsi="Courier"/>
      <w:lang w:val="en-US"/>
    </w:rPr>
  </w:style>
  <w:style w:type="character" w:customStyle="1" w:styleId="60">
    <w:name w:val="Заголовок 6 Знак"/>
    <w:basedOn w:val="a0"/>
    <w:link w:val="6"/>
    <w:rsid w:val="004F449D"/>
    <w:rPr>
      <w:rFonts w:ascii="Times New Roman" w:eastAsia="Times New Roman" w:hAnsi="Times New Roman"/>
      <w:b/>
      <w:bCs/>
      <w:sz w:val="22"/>
      <w:szCs w:val="22"/>
    </w:rPr>
  </w:style>
  <w:style w:type="paragraph" w:styleId="HTML">
    <w:name w:val="HTML Preformatted"/>
    <w:basedOn w:val="a"/>
    <w:link w:val="HTML0"/>
    <w:rsid w:val="004F4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i w:val="0"/>
      <w:sz w:val="20"/>
    </w:rPr>
  </w:style>
  <w:style w:type="character" w:customStyle="1" w:styleId="HTML0">
    <w:name w:val="Стандартный HTML Знак"/>
    <w:basedOn w:val="a0"/>
    <w:link w:val="HTML"/>
    <w:rsid w:val="004F449D"/>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Murzac Oxana Anatoli</cp:lastModifiedBy>
  <cp:revision>2</cp:revision>
  <dcterms:created xsi:type="dcterms:W3CDTF">2026-08-25T11:23:00Z</dcterms:created>
  <dcterms:modified xsi:type="dcterms:W3CDTF">2026-08-25T11:23:00Z</dcterms:modified>
</cp:coreProperties>
</file>