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49D" w:rsidRPr="00C11D29" w:rsidRDefault="004F449D" w:rsidP="004F449D">
      <w:pPr>
        <w:pStyle w:val="2"/>
        <w:ind w:left="2832" w:firstLine="708"/>
        <w:rPr>
          <w:lang w:val="ro-RO"/>
        </w:rPr>
      </w:pPr>
      <w:bookmarkStart w:id="0" w:name="_GoBack"/>
      <w:bookmarkEnd w:id="0"/>
      <w:r w:rsidRPr="00C11D29">
        <w:rPr>
          <w:lang w:val="ro-RO"/>
        </w:rPr>
        <w:t>CONTRACT DE FUZIUNE</w:t>
      </w:r>
    </w:p>
    <w:p w:rsidR="004F449D" w:rsidRDefault="004F449D" w:rsidP="004F449D">
      <w:pPr>
        <w:jc w:val="center"/>
        <w:rPr>
          <w:b/>
          <w:bCs/>
          <w:lang w:val="ro-RO"/>
        </w:rPr>
      </w:pPr>
      <w:r>
        <w:rPr>
          <w:b/>
          <w:bCs/>
          <w:lang w:val="ro-RO"/>
        </w:rPr>
        <w:t>prin absorbţie</w:t>
      </w:r>
    </w:p>
    <w:p w:rsidR="004F449D" w:rsidRDefault="004F449D" w:rsidP="004F449D">
      <w:pPr>
        <w:rPr>
          <w:b/>
          <w:bCs/>
          <w:lang w:val="ro-RO"/>
        </w:rPr>
      </w:pPr>
    </w:p>
    <w:p w:rsidR="004F449D" w:rsidRDefault="004F449D" w:rsidP="004F449D">
      <w:pPr>
        <w:rPr>
          <w:sz w:val="28"/>
          <w:lang w:val="ro-RO"/>
        </w:rPr>
      </w:pPr>
      <w:r>
        <w:rPr>
          <w:b/>
          <w:bCs/>
          <w:lang w:val="ro-RO"/>
        </w:rPr>
        <w:t>„__” _______                                                                                            mun. Chişinău</w:t>
      </w:r>
    </w:p>
    <w:p w:rsidR="004F449D" w:rsidRDefault="004F449D" w:rsidP="004F449D">
      <w:pPr>
        <w:rPr>
          <w:b/>
          <w:bCs/>
          <w:lang w:val="ro-RO"/>
        </w:rPr>
      </w:pPr>
    </w:p>
    <w:p w:rsidR="004F449D" w:rsidRDefault="004F449D" w:rsidP="004F449D">
      <w:pPr>
        <w:rPr>
          <w:lang w:val="ro-RO"/>
        </w:rPr>
      </w:pPr>
    </w:p>
    <w:p w:rsidR="004F449D" w:rsidRDefault="004F449D" w:rsidP="004F449D">
      <w:pPr>
        <w:jc w:val="both"/>
        <w:rPr>
          <w:sz w:val="28"/>
          <w:lang w:val="ro-RO"/>
        </w:rPr>
      </w:pPr>
      <w:r>
        <w:rPr>
          <w:sz w:val="28"/>
          <w:lang w:val="ro-RO"/>
        </w:rPr>
        <w:t xml:space="preserve">       Societatea Comercială „xxxx1” S.R.L., </w:t>
      </w:r>
      <w:r>
        <w:rPr>
          <w:b/>
          <w:bCs/>
          <w:lang w:val="ro-RO"/>
        </w:rPr>
        <w:t>IDNO</w:t>
      </w:r>
      <w:r>
        <w:rPr>
          <w:lang w:val="ro-RO"/>
        </w:rPr>
        <w:t xml:space="preserve"> </w:t>
      </w:r>
      <w:r>
        <w:rPr>
          <w:sz w:val="28"/>
          <w:lang w:val="ro-RO"/>
        </w:rPr>
        <w:t xml:space="preserve">____________ din __________2004, cu sediul  _________________________, capitalul social declarat şi înregistrat la </w:t>
      </w:r>
      <w:r w:rsidR="00AA5CE0">
        <w:rPr>
          <w:sz w:val="28"/>
          <w:lang w:val="ro-RO"/>
        </w:rPr>
        <w:t>organul înregistrării de stat</w:t>
      </w:r>
      <w:r>
        <w:rPr>
          <w:sz w:val="28"/>
          <w:lang w:val="ro-RO"/>
        </w:rPr>
        <w:t xml:space="preserve"> în mărime de ______ lei, în persoana administratorului ___________, care acţionează în baza statutului şi deciziei adunării generale  a  asociaţilor din ________2005, proces – verbal nr. __, denumită în continuare </w:t>
      </w:r>
      <w:r>
        <w:rPr>
          <w:b/>
          <w:bCs/>
          <w:sz w:val="28"/>
          <w:lang w:val="ro-RO"/>
        </w:rPr>
        <w:t>societate absorbantă</w:t>
      </w:r>
      <w:r>
        <w:rPr>
          <w:sz w:val="28"/>
          <w:lang w:val="ro-RO"/>
        </w:rPr>
        <w:t xml:space="preserve">, şi </w:t>
      </w:r>
    </w:p>
    <w:p w:rsidR="004F449D" w:rsidRDefault="004F449D" w:rsidP="004F449D">
      <w:pPr>
        <w:jc w:val="both"/>
        <w:rPr>
          <w:sz w:val="28"/>
          <w:lang w:val="ro-RO"/>
        </w:rPr>
      </w:pPr>
      <w:r>
        <w:rPr>
          <w:sz w:val="28"/>
          <w:lang w:val="ro-RO"/>
        </w:rPr>
        <w:t xml:space="preserve">Societatea Comercială „xxxx2” S.R.L., </w:t>
      </w:r>
      <w:r>
        <w:rPr>
          <w:b/>
          <w:bCs/>
          <w:lang w:val="ro-RO"/>
        </w:rPr>
        <w:t>IDNO</w:t>
      </w:r>
      <w:r>
        <w:rPr>
          <w:lang w:val="ro-RO"/>
        </w:rPr>
        <w:t xml:space="preserve"> </w:t>
      </w:r>
      <w:r>
        <w:rPr>
          <w:sz w:val="28"/>
          <w:lang w:val="ro-RO"/>
        </w:rPr>
        <w:t xml:space="preserve">____________ din __________2004, cu sediul  _________________________, capitalul social declarat şi înregistrat la </w:t>
      </w:r>
      <w:r w:rsidR="00AA5CE0">
        <w:rPr>
          <w:sz w:val="28"/>
          <w:lang w:val="ro-RO"/>
        </w:rPr>
        <w:t>organul înregistrării de stat</w:t>
      </w:r>
      <w:r>
        <w:rPr>
          <w:sz w:val="28"/>
          <w:lang w:val="ro-RO"/>
        </w:rPr>
        <w:t xml:space="preserve"> în mărime de ______ lei, în persoana administratorului ___________, care acţionează în baza statutului şi deciziei adunării generale  a  asociaţilor din ________2005, proces – verbal nr. __,, denumită în continuare </w:t>
      </w:r>
      <w:r>
        <w:rPr>
          <w:b/>
          <w:bCs/>
          <w:sz w:val="28"/>
          <w:lang w:val="ro-RO"/>
        </w:rPr>
        <w:t xml:space="preserve">societate absorbită, </w:t>
      </w:r>
      <w:r>
        <w:rPr>
          <w:sz w:val="28"/>
          <w:lang w:val="ro-RO"/>
        </w:rPr>
        <w:t>au convenit asupra încheierii  prezentului contract privind următoarele:</w:t>
      </w:r>
    </w:p>
    <w:p w:rsidR="004F449D" w:rsidRDefault="004F449D" w:rsidP="004F449D">
      <w:pPr>
        <w:jc w:val="both"/>
        <w:rPr>
          <w:sz w:val="28"/>
          <w:lang w:val="ro-RO"/>
        </w:rPr>
      </w:pPr>
    </w:p>
    <w:p w:rsidR="004F449D" w:rsidRDefault="004F449D" w:rsidP="004F449D">
      <w:pPr>
        <w:pStyle w:val="3"/>
        <w:numPr>
          <w:ilvl w:val="0"/>
          <w:numId w:val="26"/>
        </w:numPr>
        <w:spacing w:before="0" w:after="0"/>
        <w:jc w:val="center"/>
        <w:rPr>
          <w:sz w:val="28"/>
          <w:lang w:val="ro-RO"/>
        </w:rPr>
      </w:pPr>
      <w:r>
        <w:t>Obiectul contractului</w:t>
      </w:r>
    </w:p>
    <w:p w:rsidR="004F449D" w:rsidRPr="004F449D" w:rsidRDefault="004F449D" w:rsidP="004F449D">
      <w:pPr>
        <w:pStyle w:val="a3"/>
        <w:numPr>
          <w:ilvl w:val="1"/>
          <w:numId w:val="26"/>
        </w:numPr>
        <w:tabs>
          <w:tab w:val="num" w:pos="0"/>
        </w:tabs>
        <w:spacing w:after="0"/>
        <w:ind w:firstLine="540"/>
        <w:jc w:val="both"/>
        <w:rPr>
          <w:lang w:val="en-US"/>
        </w:rPr>
      </w:pPr>
      <w:r w:rsidRPr="004F449D">
        <w:rPr>
          <w:lang w:val="en-US"/>
        </w:rPr>
        <w:t>Reieşind din unitatea obiectivelor, în scopul utilizării mai eficiente a activelor societăţilor, sporirea competitivităţii pe piaţa serviciilor prestate, gestionarea mai raţională a resurselor financiare şi umane, întru micşorarea cheltuielilor, majorarea beneficiului şi volumului serviciilor prestate, părţile au convenit să se reorganizeze prin absorbţia S.C. „xxxx2” S.R.L. de către S.C. „xxxx1” S.R.L., cu transmiterea tuturor drepturilor şi obligaţiilor societăţii absorbante.</w:t>
      </w:r>
    </w:p>
    <w:p w:rsidR="004F449D" w:rsidRPr="004F449D" w:rsidRDefault="004F449D" w:rsidP="004F449D">
      <w:pPr>
        <w:pStyle w:val="a3"/>
        <w:numPr>
          <w:ilvl w:val="1"/>
          <w:numId w:val="26"/>
        </w:numPr>
        <w:tabs>
          <w:tab w:val="num" w:pos="0"/>
        </w:tabs>
        <w:spacing w:after="0"/>
        <w:ind w:firstLine="540"/>
        <w:jc w:val="both"/>
        <w:rPr>
          <w:lang w:val="en-US"/>
        </w:rPr>
      </w:pPr>
      <w:r w:rsidRPr="004F449D">
        <w:rPr>
          <w:lang w:val="en-US"/>
        </w:rPr>
        <w:t>Părţile execută  împreună toate acţiunile şi procedurile prevăzute de legislaţia în vigoare, precum şi de documentele de constituire, acţiuni necesare pentru înfăptuirea reorganizării prin absorbţie.</w:t>
      </w:r>
    </w:p>
    <w:p w:rsidR="004F449D" w:rsidRDefault="004F449D" w:rsidP="004F449D">
      <w:pPr>
        <w:pStyle w:val="HTML"/>
        <w:spacing w:before="60"/>
        <w:jc w:val="both"/>
        <w:rPr>
          <w:rFonts w:ascii="Times New Roman" w:hAnsi="Times New Roman" w:cs="Times New Roman"/>
          <w:sz w:val="28"/>
          <w:lang w:val="ro-RO"/>
        </w:rPr>
      </w:pPr>
      <w:r>
        <w:rPr>
          <w:rFonts w:ascii="Times New Roman" w:hAnsi="Times New Roman" w:cs="Times New Roman"/>
          <w:sz w:val="28"/>
          <w:lang w:val="ro-RO"/>
        </w:rPr>
        <w:t xml:space="preserve">       1.3.    Patrimoniul S.C. „xxxx2” S.R.L., la data de ________, conform </w:t>
      </w:r>
      <w:r w:rsidR="00AA5CE0">
        <w:rPr>
          <w:rFonts w:ascii="Times New Roman" w:hAnsi="Times New Roman" w:cs="Times New Roman"/>
          <w:sz w:val="28"/>
          <w:lang w:val="ro-RO"/>
        </w:rPr>
        <w:t>evaluării</w:t>
      </w:r>
      <w:r>
        <w:rPr>
          <w:rFonts w:ascii="Times New Roman" w:hAnsi="Times New Roman" w:cs="Times New Roman"/>
          <w:sz w:val="28"/>
          <w:lang w:val="ro-RO"/>
        </w:rPr>
        <w:t xml:space="preserve"> din ________, este estimat la suma de _____ lei.</w:t>
      </w:r>
    </w:p>
    <w:p w:rsidR="004F449D" w:rsidRDefault="004F449D" w:rsidP="004F449D">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 xml:space="preserve">   Datoriile S.C. „xxxx2” S.R.L. pe termen scurt, mediu şi lung la data de ________, constituie _____ lei.</w:t>
      </w:r>
    </w:p>
    <w:p w:rsidR="004F449D" w:rsidRDefault="004F449D" w:rsidP="004F449D">
      <w:pPr>
        <w:pStyle w:val="HTML"/>
        <w:spacing w:before="60"/>
        <w:jc w:val="both"/>
        <w:rPr>
          <w:rFonts w:ascii="Times New Roman" w:hAnsi="Times New Roman" w:cs="Times New Roman"/>
          <w:sz w:val="28"/>
          <w:lang w:val="ro-RO"/>
        </w:rPr>
      </w:pPr>
      <w:r>
        <w:rPr>
          <w:rFonts w:ascii="Times New Roman" w:hAnsi="Times New Roman" w:cs="Times New Roman"/>
          <w:sz w:val="28"/>
          <w:lang w:val="en-US"/>
        </w:rPr>
        <w:t xml:space="preserve">       1.4.</w:t>
      </w:r>
      <w:r>
        <w:rPr>
          <w:lang w:val="en-US"/>
        </w:rPr>
        <w:t xml:space="preserve">  </w:t>
      </w:r>
      <w:r>
        <w:rPr>
          <w:rFonts w:ascii="Times New Roman" w:hAnsi="Times New Roman" w:cs="Times New Roman"/>
          <w:sz w:val="28"/>
          <w:lang w:val="ro-RO"/>
        </w:rPr>
        <w:t xml:space="preserve">Patrimoniul </w:t>
      </w:r>
      <w:r>
        <w:rPr>
          <w:rFonts w:ascii="Times New Roman" w:hAnsi="Times New Roman" w:cs="Times New Roman"/>
          <w:sz w:val="28"/>
          <w:lang w:val="en-US"/>
        </w:rPr>
        <w:t>S.C. „xxxx1” S.R.L.</w:t>
      </w:r>
      <w:r>
        <w:rPr>
          <w:rFonts w:ascii="Times New Roman" w:hAnsi="Times New Roman" w:cs="Times New Roman"/>
          <w:sz w:val="28"/>
          <w:lang w:val="ro-RO"/>
        </w:rPr>
        <w:t>, la data de _______, conform evalu</w:t>
      </w:r>
      <w:r w:rsidR="00AA5CE0">
        <w:rPr>
          <w:rFonts w:ascii="Times New Roman" w:hAnsi="Times New Roman" w:cs="Times New Roman"/>
          <w:sz w:val="28"/>
          <w:lang w:val="ro-RO"/>
        </w:rPr>
        <w:t>ării</w:t>
      </w:r>
      <w:r>
        <w:rPr>
          <w:rFonts w:ascii="Times New Roman" w:hAnsi="Times New Roman" w:cs="Times New Roman"/>
          <w:sz w:val="28"/>
          <w:lang w:val="ro-RO"/>
        </w:rPr>
        <w:t xml:space="preserve"> din ________, este estimat la suma de _____ lei.</w:t>
      </w:r>
    </w:p>
    <w:p w:rsidR="004F449D" w:rsidRPr="004F449D" w:rsidRDefault="004F449D" w:rsidP="004F449D">
      <w:pPr>
        <w:pStyle w:val="a3"/>
        <w:ind w:firstLine="708"/>
        <w:jc w:val="both"/>
        <w:rPr>
          <w:lang w:val="en-US"/>
        </w:rPr>
      </w:pPr>
      <w:r w:rsidRPr="004F449D">
        <w:rPr>
          <w:lang w:val="en-US"/>
        </w:rPr>
        <w:t xml:space="preserve">     Datoriile „Societăţii” pe termen scurt, mediu şi lung la data de _______2005, constituie _____ lei.</w:t>
      </w:r>
    </w:p>
    <w:p w:rsidR="004F449D" w:rsidRPr="004F449D" w:rsidRDefault="004F449D" w:rsidP="004F449D">
      <w:pPr>
        <w:pStyle w:val="a3"/>
        <w:jc w:val="both"/>
        <w:rPr>
          <w:lang w:val="en-US"/>
        </w:rPr>
      </w:pPr>
      <w:r w:rsidRPr="004F449D">
        <w:rPr>
          <w:lang w:val="en-US"/>
        </w:rPr>
        <w:t xml:space="preserve">        1.5. Persoana absorbantă, în urma absorbţiei a S.C. „xxxx2” S.R.L., îşi va păstra numărul unic de identificare, denumirea şi adresa juridică.</w:t>
      </w:r>
    </w:p>
    <w:p w:rsidR="004F449D" w:rsidRPr="004F449D" w:rsidRDefault="004F449D" w:rsidP="004F449D">
      <w:pPr>
        <w:pStyle w:val="a3"/>
        <w:jc w:val="both"/>
        <w:rPr>
          <w:lang w:val="en-US"/>
        </w:rPr>
      </w:pPr>
    </w:p>
    <w:p w:rsidR="004F449D" w:rsidRPr="004F449D" w:rsidRDefault="004F449D" w:rsidP="004F449D">
      <w:pPr>
        <w:pStyle w:val="a3"/>
        <w:ind w:left="150"/>
        <w:jc w:val="both"/>
        <w:rPr>
          <w:lang w:val="en-US"/>
        </w:rPr>
      </w:pPr>
    </w:p>
    <w:p w:rsidR="004F449D" w:rsidRDefault="004F449D" w:rsidP="004F449D">
      <w:pPr>
        <w:numPr>
          <w:ilvl w:val="0"/>
          <w:numId w:val="27"/>
        </w:numPr>
        <w:rPr>
          <w:b/>
          <w:bCs/>
          <w:i w:val="0"/>
          <w:iCs/>
          <w:sz w:val="28"/>
          <w:lang w:val="ro-RO"/>
        </w:rPr>
      </w:pPr>
      <w:r>
        <w:rPr>
          <w:b/>
          <w:bCs/>
          <w:i w:val="0"/>
          <w:iCs/>
          <w:sz w:val="28"/>
          <w:lang w:val="ro-RO"/>
        </w:rPr>
        <w:t>Condiţiile fuziunii</w:t>
      </w:r>
    </w:p>
    <w:p w:rsidR="004F449D" w:rsidRDefault="004F449D" w:rsidP="004F449D">
      <w:pPr>
        <w:ind w:left="150"/>
        <w:rPr>
          <w:b/>
          <w:bCs/>
          <w:i w:val="0"/>
          <w:iCs/>
          <w:sz w:val="16"/>
          <w:lang w:val="ro-RO"/>
        </w:rPr>
      </w:pPr>
    </w:p>
    <w:p w:rsidR="004F449D" w:rsidRPr="004F449D" w:rsidRDefault="004F449D" w:rsidP="004F449D">
      <w:pPr>
        <w:pStyle w:val="a5"/>
        <w:rPr>
          <w:lang w:val="en-US"/>
        </w:rPr>
      </w:pPr>
      <w:r w:rsidRPr="004F449D">
        <w:rPr>
          <w:lang w:val="en-US"/>
        </w:rPr>
        <w:t>2.1. Drepturile şi obligaţiile persoanei absorbite  trec la persoana absorbantă în conformitate cu actul de transmitere.</w:t>
      </w:r>
    </w:p>
    <w:p w:rsidR="004F449D" w:rsidRPr="004F449D" w:rsidRDefault="004F449D" w:rsidP="004F449D">
      <w:pPr>
        <w:pStyle w:val="23"/>
        <w:rPr>
          <w:lang w:val="en-US"/>
        </w:rPr>
      </w:pPr>
      <w:r w:rsidRPr="004F449D">
        <w:rPr>
          <w:lang w:val="en-US"/>
        </w:rPr>
        <w:t>2.2.  De la data înregistrării fuziunii, patrimoniul persoanei absorbite trece la persoana absorbantă.</w:t>
      </w:r>
    </w:p>
    <w:p w:rsidR="004F449D" w:rsidRPr="004F449D" w:rsidRDefault="004F449D" w:rsidP="004F449D">
      <w:pPr>
        <w:pStyle w:val="23"/>
        <w:rPr>
          <w:lang w:val="en-US"/>
        </w:rPr>
      </w:pPr>
      <w:r w:rsidRPr="004F449D">
        <w:rPr>
          <w:lang w:val="en-US"/>
        </w:rPr>
        <w:t>2.3.  De a prezenta  la organul  înregistrării de stat actele necesare pentru înregistrarea fuziunii întreprinderilor, precum şi înregistrarea modificărilor în documentele de constituire a persoanei juridice absorbante.</w:t>
      </w:r>
    </w:p>
    <w:p w:rsidR="004F449D" w:rsidRDefault="004F449D" w:rsidP="004F449D">
      <w:pPr>
        <w:rPr>
          <w:sz w:val="28"/>
          <w:lang w:val="ro-RO"/>
        </w:rPr>
      </w:pPr>
    </w:p>
    <w:p w:rsidR="004F449D" w:rsidRDefault="004F449D" w:rsidP="004F449D">
      <w:pPr>
        <w:pStyle w:val="4"/>
        <w:rPr>
          <w:lang w:val="ro-RO"/>
        </w:rPr>
      </w:pPr>
      <w:r w:rsidRPr="00C11D29">
        <w:rPr>
          <w:lang w:val="en-US"/>
        </w:rPr>
        <w:t xml:space="preserve">   III.   Drepturile şi obligaţiile părţilor</w:t>
      </w:r>
    </w:p>
    <w:p w:rsidR="004F449D" w:rsidRDefault="004F449D" w:rsidP="004F449D">
      <w:pPr>
        <w:rPr>
          <w:sz w:val="16"/>
          <w:lang w:val="ro-RO"/>
        </w:rPr>
      </w:pPr>
    </w:p>
    <w:p w:rsidR="004F449D" w:rsidRPr="004F449D" w:rsidRDefault="004F449D" w:rsidP="004F449D">
      <w:pPr>
        <w:pStyle w:val="a5"/>
        <w:jc w:val="both"/>
        <w:rPr>
          <w:lang w:val="en-US"/>
        </w:rPr>
      </w:pPr>
      <w:r w:rsidRPr="004F449D">
        <w:rPr>
          <w:lang w:val="en-US"/>
        </w:rPr>
        <w:t>3.1.  Părţile se obligă să depună eforturi maxime pentru înfăptuirea procedurii de fuziune în strictă corespundere cu prevederile legislaţiei şi aducerea ei la bun sfârşit în termene cât mai restrânse.</w:t>
      </w:r>
    </w:p>
    <w:p w:rsidR="004F449D" w:rsidRDefault="004F449D" w:rsidP="004F449D">
      <w:pPr>
        <w:pStyle w:val="a5"/>
        <w:jc w:val="both"/>
      </w:pPr>
      <w:r>
        <w:t>3.2.  Părţile au dreptul:</w:t>
      </w:r>
    </w:p>
    <w:p w:rsidR="004F449D" w:rsidRDefault="004F449D" w:rsidP="004F449D">
      <w:pPr>
        <w:numPr>
          <w:ilvl w:val="0"/>
          <w:numId w:val="28"/>
        </w:numPr>
        <w:jc w:val="both"/>
        <w:rPr>
          <w:sz w:val="28"/>
          <w:lang w:val="ro-RO"/>
        </w:rPr>
      </w:pPr>
      <w:r>
        <w:rPr>
          <w:sz w:val="28"/>
          <w:lang w:val="ro-RO"/>
        </w:rPr>
        <w:t>să solicite orice informaţie ce ţine de procedura reorganizării şi să ia cunoştinţă cu materialele, proiectele de documente pe toată durata de  derulare a procesului de reorganizare;</w:t>
      </w:r>
    </w:p>
    <w:p w:rsidR="004F449D" w:rsidRDefault="004F449D" w:rsidP="004F449D">
      <w:pPr>
        <w:numPr>
          <w:ilvl w:val="0"/>
          <w:numId w:val="28"/>
        </w:numPr>
        <w:jc w:val="both"/>
        <w:rPr>
          <w:sz w:val="28"/>
          <w:lang w:val="ro-RO"/>
        </w:rPr>
      </w:pPr>
      <w:r>
        <w:rPr>
          <w:sz w:val="28"/>
          <w:lang w:val="ro-RO"/>
        </w:rPr>
        <w:t>să efectueze orice alte acte ce ţin de realizarea nemijlocită a procedurii de reorganizare, în strictă conformitate cu legislaţia în vigoare a Republicii Moldova;</w:t>
      </w:r>
    </w:p>
    <w:p w:rsidR="004F449D" w:rsidRDefault="004F449D" w:rsidP="004F449D">
      <w:pPr>
        <w:numPr>
          <w:ilvl w:val="0"/>
          <w:numId w:val="28"/>
        </w:numPr>
        <w:jc w:val="both"/>
        <w:rPr>
          <w:sz w:val="28"/>
          <w:lang w:val="ro-RO"/>
        </w:rPr>
      </w:pPr>
      <w:r>
        <w:rPr>
          <w:sz w:val="28"/>
          <w:lang w:val="ro-RO"/>
        </w:rPr>
        <w:t>să facă cunoştinţă cu rezultatele inventarierii, evaluării bunurilor şi valorilor societăţii;</w:t>
      </w:r>
    </w:p>
    <w:p w:rsidR="004F449D" w:rsidRDefault="004F449D" w:rsidP="004F449D">
      <w:pPr>
        <w:numPr>
          <w:ilvl w:val="0"/>
          <w:numId w:val="28"/>
        </w:numPr>
        <w:tabs>
          <w:tab w:val="num" w:pos="0"/>
        </w:tabs>
        <w:ind w:left="0" w:firstLine="360"/>
        <w:jc w:val="both"/>
        <w:rPr>
          <w:sz w:val="28"/>
          <w:lang w:val="ro-RO"/>
        </w:rPr>
      </w:pPr>
      <w:r>
        <w:rPr>
          <w:sz w:val="28"/>
          <w:lang w:val="ro-RO"/>
        </w:rPr>
        <w:t>să aleagă şi să fie aleşi în organele de conducere ale societăţii.</w:t>
      </w:r>
    </w:p>
    <w:p w:rsidR="004F449D" w:rsidRDefault="004F449D" w:rsidP="004F449D">
      <w:pPr>
        <w:rPr>
          <w:sz w:val="28"/>
          <w:lang w:val="ro-RO"/>
        </w:rPr>
      </w:pPr>
      <w:r>
        <w:rPr>
          <w:sz w:val="28"/>
          <w:lang w:val="ro-RO"/>
        </w:rPr>
        <w:t xml:space="preserve">      3.3.  Părţile sunt obligate:</w:t>
      </w:r>
    </w:p>
    <w:p w:rsidR="004F449D" w:rsidRDefault="004F449D" w:rsidP="004F449D">
      <w:pPr>
        <w:numPr>
          <w:ilvl w:val="0"/>
          <w:numId w:val="29"/>
        </w:numPr>
        <w:rPr>
          <w:sz w:val="28"/>
          <w:lang w:val="ro-RO"/>
        </w:rPr>
      </w:pPr>
      <w:r>
        <w:rPr>
          <w:sz w:val="28"/>
          <w:lang w:val="ro-RO"/>
        </w:rPr>
        <w:t>să asigure controlul asupra desfăşurării procedurii de reorganizare;</w:t>
      </w:r>
    </w:p>
    <w:p w:rsidR="004F449D" w:rsidRDefault="004F449D" w:rsidP="004F449D">
      <w:pPr>
        <w:numPr>
          <w:ilvl w:val="0"/>
          <w:numId w:val="29"/>
        </w:numPr>
        <w:rPr>
          <w:sz w:val="28"/>
          <w:lang w:val="ro-RO"/>
        </w:rPr>
      </w:pPr>
      <w:r>
        <w:rPr>
          <w:sz w:val="28"/>
          <w:lang w:val="ro-RO"/>
        </w:rPr>
        <w:t>să asigure înregistrarea de stat a rezultatelor procesului de reorganizare  şi a modificărilor şi completărilor documentelor de constituire  în corespundere cu legislaţia în vigoare a Republicii Moldova.</w:t>
      </w:r>
    </w:p>
    <w:p w:rsidR="004F449D" w:rsidRDefault="004F449D" w:rsidP="004F449D">
      <w:pPr>
        <w:rPr>
          <w:sz w:val="28"/>
          <w:lang w:val="ro-RO"/>
        </w:rPr>
      </w:pPr>
      <w:r>
        <w:rPr>
          <w:sz w:val="28"/>
          <w:lang w:val="ro-RO"/>
        </w:rPr>
        <w:t xml:space="preserve">    </w:t>
      </w:r>
    </w:p>
    <w:p w:rsidR="004F449D" w:rsidRDefault="004F449D" w:rsidP="004F449D">
      <w:pPr>
        <w:pStyle w:val="4"/>
        <w:rPr>
          <w:lang w:val="ro-RO"/>
        </w:rPr>
      </w:pPr>
      <w:r w:rsidRPr="00C11D29">
        <w:rPr>
          <w:lang w:val="en-US"/>
        </w:rPr>
        <w:t xml:space="preserve">   IV.   Patrimoniul  şi  capitalul  social</w:t>
      </w:r>
    </w:p>
    <w:p w:rsidR="004F449D" w:rsidRDefault="004F449D" w:rsidP="004F449D">
      <w:pPr>
        <w:rPr>
          <w:sz w:val="16"/>
          <w:lang w:val="ro-RO"/>
        </w:rPr>
      </w:pPr>
    </w:p>
    <w:p w:rsidR="004F449D" w:rsidRDefault="004F449D" w:rsidP="004F449D">
      <w:pPr>
        <w:pStyle w:val="21"/>
      </w:pPr>
      <w:r>
        <w:t>4.1.    Capitalul social al persoanei absorbante se determină în mărime egală  cu suma  capitalurilor sociale  ale persoanei absorbante şi persoanei absorbite  la data intrării în vigoare a prezentului contract, care va fi în mărime de  ___________ lei şi se divizează în două  cote de participare:</w:t>
      </w:r>
    </w:p>
    <w:p w:rsidR="004F449D" w:rsidRDefault="004F449D" w:rsidP="004F449D">
      <w:pPr>
        <w:pStyle w:val="21"/>
        <w:rPr>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4695"/>
        <w:gridCol w:w="2160"/>
        <w:gridCol w:w="1965"/>
      </w:tblGrid>
      <w:tr w:rsidR="004F449D" w:rsidTr="004F449D">
        <w:trPr>
          <w:trHeight w:val="762"/>
        </w:trPr>
        <w:tc>
          <w:tcPr>
            <w:tcW w:w="54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sz w:val="28"/>
                <w:lang w:val="ro-RO"/>
              </w:rPr>
            </w:pPr>
            <w:r>
              <w:rPr>
                <w:sz w:val="28"/>
                <w:lang w:val="ro-RO"/>
              </w:rPr>
              <w:t>№</w:t>
            </w:r>
          </w:p>
        </w:tc>
        <w:tc>
          <w:tcPr>
            <w:tcW w:w="4695"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b/>
                <w:bCs/>
                <w:sz w:val="16"/>
                <w:lang w:val="ro-RO"/>
              </w:rPr>
            </w:pPr>
          </w:p>
          <w:p w:rsidR="004F449D" w:rsidRDefault="004F449D" w:rsidP="004F449D">
            <w:pPr>
              <w:jc w:val="both"/>
              <w:rPr>
                <w:b/>
                <w:bCs/>
                <w:lang w:val="ro-RO"/>
              </w:rPr>
            </w:pPr>
            <w:r>
              <w:rPr>
                <w:b/>
                <w:bCs/>
                <w:lang w:val="ro-RO"/>
              </w:rPr>
              <w:t xml:space="preserve">Denumirea  sau numele şi prenumele asociatului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b/>
                <w:bCs/>
                <w:sz w:val="16"/>
                <w:lang w:val="ro-RO"/>
              </w:rPr>
            </w:pPr>
          </w:p>
          <w:p w:rsidR="004F449D" w:rsidRDefault="004F449D" w:rsidP="004F449D">
            <w:pPr>
              <w:jc w:val="both"/>
              <w:rPr>
                <w:b/>
                <w:bCs/>
                <w:lang w:val="ro-RO"/>
              </w:rPr>
            </w:pPr>
            <w:r>
              <w:rPr>
                <w:b/>
                <w:bCs/>
                <w:lang w:val="ro-RO"/>
              </w:rPr>
              <w:t>Valoarea cotei de participare, lei</w:t>
            </w:r>
          </w:p>
        </w:tc>
        <w:tc>
          <w:tcPr>
            <w:tcW w:w="1965" w:type="dxa"/>
            <w:tcBorders>
              <w:top w:val="single" w:sz="4" w:space="0" w:color="auto"/>
              <w:left w:val="single" w:sz="4" w:space="0" w:color="auto"/>
              <w:bottom w:val="single" w:sz="4" w:space="0" w:color="auto"/>
              <w:right w:val="single" w:sz="4" w:space="0" w:color="auto"/>
            </w:tcBorders>
            <w:shd w:val="clear" w:color="auto" w:fill="auto"/>
          </w:tcPr>
          <w:p w:rsidR="004F449D" w:rsidRPr="00C11D29" w:rsidRDefault="004F449D" w:rsidP="004F449D">
            <w:pPr>
              <w:pStyle w:val="5"/>
              <w:rPr>
                <w:sz w:val="24"/>
                <w:szCs w:val="24"/>
                <w:lang w:val="en-US"/>
              </w:rPr>
            </w:pPr>
            <w:r w:rsidRPr="00C11D29">
              <w:rPr>
                <w:lang w:val="en-US"/>
              </w:rPr>
              <w:t>Cota de partici-</w:t>
            </w:r>
          </w:p>
          <w:p w:rsidR="004F449D" w:rsidRDefault="004F449D" w:rsidP="004F449D">
            <w:pPr>
              <w:jc w:val="both"/>
              <w:rPr>
                <w:b/>
                <w:bCs/>
                <w:lang w:val="ro-RO"/>
              </w:rPr>
            </w:pPr>
            <w:r>
              <w:rPr>
                <w:b/>
                <w:bCs/>
                <w:lang w:val="ro-RO"/>
              </w:rPr>
              <w:t>pare în capitalul</w:t>
            </w:r>
          </w:p>
          <w:p w:rsidR="004F449D" w:rsidRDefault="004F449D" w:rsidP="004F449D">
            <w:pPr>
              <w:jc w:val="both"/>
              <w:rPr>
                <w:b/>
                <w:bCs/>
                <w:lang w:val="ro-RO"/>
              </w:rPr>
            </w:pPr>
            <w:r>
              <w:rPr>
                <w:b/>
                <w:bCs/>
                <w:lang w:val="ro-RO"/>
              </w:rPr>
              <w:t>social,  %</w:t>
            </w:r>
          </w:p>
        </w:tc>
      </w:tr>
      <w:tr w:rsidR="004F449D" w:rsidTr="004F449D">
        <w:trPr>
          <w:trHeight w:val="531"/>
        </w:trPr>
        <w:tc>
          <w:tcPr>
            <w:tcW w:w="54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sz w:val="28"/>
                <w:lang w:val="ro-RO"/>
              </w:rPr>
            </w:pPr>
            <w:r>
              <w:rPr>
                <w:sz w:val="28"/>
                <w:lang w:val="ro-RO"/>
              </w:rPr>
              <w:t>1.</w:t>
            </w:r>
          </w:p>
        </w:tc>
        <w:tc>
          <w:tcPr>
            <w:tcW w:w="4695"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sz w:val="28"/>
                <w:lang w:val="ro-RO"/>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center"/>
              <w:rPr>
                <w:sz w:val="28"/>
                <w:lang w:val="ro-RO"/>
              </w:rPr>
            </w:pPr>
          </w:p>
        </w:tc>
        <w:tc>
          <w:tcPr>
            <w:tcW w:w="1965"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center"/>
              <w:rPr>
                <w:sz w:val="28"/>
                <w:lang w:val="ro-RO"/>
              </w:rPr>
            </w:pPr>
          </w:p>
        </w:tc>
      </w:tr>
      <w:tr w:rsidR="004F449D" w:rsidTr="004F449D">
        <w:trPr>
          <w:trHeight w:val="510"/>
        </w:trPr>
        <w:tc>
          <w:tcPr>
            <w:tcW w:w="54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sz w:val="28"/>
                <w:lang w:val="ro-RO"/>
              </w:rPr>
            </w:pPr>
            <w:r>
              <w:rPr>
                <w:sz w:val="28"/>
                <w:lang w:val="ro-RO"/>
              </w:rPr>
              <w:t>2.</w:t>
            </w:r>
          </w:p>
        </w:tc>
        <w:tc>
          <w:tcPr>
            <w:tcW w:w="4695"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sz w:val="28"/>
                <w:lang w:val="ro-RO"/>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center"/>
              <w:rPr>
                <w:sz w:val="28"/>
                <w:lang w:val="ro-RO"/>
              </w:rPr>
            </w:pPr>
          </w:p>
        </w:tc>
        <w:tc>
          <w:tcPr>
            <w:tcW w:w="1965"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center"/>
              <w:rPr>
                <w:sz w:val="28"/>
                <w:lang w:val="ro-RO"/>
              </w:rPr>
            </w:pPr>
          </w:p>
        </w:tc>
      </w:tr>
      <w:tr w:rsidR="004F449D" w:rsidTr="004F449D">
        <w:trPr>
          <w:trHeight w:val="300"/>
        </w:trPr>
        <w:tc>
          <w:tcPr>
            <w:tcW w:w="54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both"/>
              <w:rPr>
                <w:sz w:val="28"/>
                <w:lang w:val="ro-RO"/>
              </w:rPr>
            </w:pPr>
          </w:p>
        </w:tc>
        <w:tc>
          <w:tcPr>
            <w:tcW w:w="4695"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pStyle w:val="6"/>
            </w:pPr>
            <w:r>
              <w:t>Total</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center"/>
              <w:rPr>
                <w:sz w:val="28"/>
                <w:lang w:val="ro-RO"/>
              </w:rPr>
            </w:pPr>
          </w:p>
        </w:tc>
        <w:tc>
          <w:tcPr>
            <w:tcW w:w="1965" w:type="dxa"/>
            <w:tcBorders>
              <w:top w:val="single" w:sz="4" w:space="0" w:color="auto"/>
              <w:left w:val="single" w:sz="4" w:space="0" w:color="auto"/>
              <w:bottom w:val="single" w:sz="4" w:space="0" w:color="auto"/>
              <w:right w:val="single" w:sz="4" w:space="0" w:color="auto"/>
            </w:tcBorders>
            <w:shd w:val="clear" w:color="auto" w:fill="auto"/>
          </w:tcPr>
          <w:p w:rsidR="004F449D" w:rsidRDefault="004F449D" w:rsidP="004F449D">
            <w:pPr>
              <w:jc w:val="center"/>
              <w:rPr>
                <w:sz w:val="28"/>
                <w:lang w:val="ro-RO"/>
              </w:rPr>
            </w:pPr>
          </w:p>
        </w:tc>
      </w:tr>
    </w:tbl>
    <w:p w:rsidR="004F449D" w:rsidRDefault="004F449D" w:rsidP="004F449D">
      <w:pPr>
        <w:jc w:val="both"/>
        <w:rPr>
          <w:sz w:val="28"/>
          <w:lang w:val="ro-RO"/>
        </w:rPr>
      </w:pPr>
    </w:p>
    <w:p w:rsidR="004F449D" w:rsidRDefault="004F449D" w:rsidP="004F449D">
      <w:pPr>
        <w:jc w:val="both"/>
        <w:rPr>
          <w:sz w:val="28"/>
          <w:lang w:val="ro-RO"/>
        </w:rPr>
      </w:pPr>
      <w:r>
        <w:rPr>
          <w:sz w:val="28"/>
          <w:lang w:val="ro-RO"/>
        </w:rPr>
        <w:t>4.2.     Numărul de voturi pe care le deţine fiecare asociat la adunarea generală a societăţii se determină din valoarea cotei de participare pe care o deţine fiecare asociat la momentul convocării acestei adunări.</w:t>
      </w:r>
    </w:p>
    <w:p w:rsidR="004F449D" w:rsidRDefault="004F449D" w:rsidP="004F449D">
      <w:pPr>
        <w:pStyle w:val="HTML"/>
        <w:spacing w:before="60"/>
        <w:jc w:val="both"/>
        <w:rPr>
          <w:rFonts w:ascii="Times New Roman" w:hAnsi="Times New Roman" w:cs="Times New Roman"/>
          <w:sz w:val="28"/>
          <w:lang w:val="ro-RO"/>
        </w:rPr>
      </w:pPr>
      <w:r>
        <w:rPr>
          <w:rFonts w:ascii="Times New Roman" w:hAnsi="Times New Roman" w:cs="Times New Roman"/>
          <w:sz w:val="28"/>
          <w:lang w:val="ro-RO"/>
        </w:rPr>
        <w:lastRenderedPageBreak/>
        <w:t>4.3.   Mijlocele băneşti, ce îi revine persoanei juridice absorbante, conform actului de transmitere din  ______________ 2005, ca urmarea a reorganizării, vor fi transferate integral din conturile societăţii absorbite, pe conturile provizorii ale societăţii absorbante, în termen de 30 de zile din data aprobării, prezentului contract de fuziune, de către adunările generale a persoanelor juridice participante la reorganizare.</w:t>
      </w:r>
    </w:p>
    <w:p w:rsidR="004F449D" w:rsidRDefault="004F449D" w:rsidP="004F449D">
      <w:pPr>
        <w:pStyle w:val="21"/>
      </w:pPr>
      <w:r>
        <w:t xml:space="preserve">    5.4.  Mijloacele nebăneşti, ce îi revine persoanei juridice absorbante, conform actului de transmitere din ____________ 2005, vor fi transmise, de la bilanţa societăţii absorbite la la bilanţa societăţilor absorbante în termen de 30 de zile din data aprobării, prezentului contract de fuziune, de către adunările generale a persoanelor juridice participante la reorganizare.</w:t>
      </w:r>
    </w:p>
    <w:p w:rsidR="004F449D" w:rsidRDefault="004F449D" w:rsidP="004F449D">
      <w:pPr>
        <w:rPr>
          <w:sz w:val="16"/>
          <w:lang w:val="ro-RO"/>
        </w:rPr>
      </w:pPr>
    </w:p>
    <w:p w:rsidR="004F449D" w:rsidRDefault="004F449D" w:rsidP="004F449D">
      <w:pPr>
        <w:pStyle w:val="4"/>
        <w:rPr>
          <w:lang w:val="ro-RO"/>
        </w:rPr>
      </w:pPr>
      <w:r w:rsidRPr="00C11D29">
        <w:rPr>
          <w:lang w:val="en-US"/>
        </w:rPr>
        <w:t xml:space="preserve">   V.   Succesiunea de drept</w:t>
      </w:r>
    </w:p>
    <w:p w:rsidR="004F449D" w:rsidRDefault="004F449D" w:rsidP="004F449D">
      <w:pPr>
        <w:rPr>
          <w:sz w:val="16"/>
          <w:lang w:val="ro-RO"/>
        </w:rPr>
      </w:pPr>
    </w:p>
    <w:p w:rsidR="004F449D" w:rsidRDefault="004F449D" w:rsidP="004F449D">
      <w:pPr>
        <w:pStyle w:val="21"/>
      </w:pPr>
      <w:r>
        <w:t>5.1. După încheierea procedurii de reorganizare, persoana absorbantă devine succesor de drept în privinţa tuturor drepturilor şi obligaţiilor faţă de toţi debitorii şi creditorii persoanei absorbite.</w:t>
      </w:r>
    </w:p>
    <w:p w:rsidR="004F449D" w:rsidRDefault="004F449D" w:rsidP="004F449D">
      <w:pPr>
        <w:ind w:left="75"/>
        <w:jc w:val="both"/>
        <w:rPr>
          <w:sz w:val="28"/>
          <w:lang w:val="ro-RO"/>
        </w:rPr>
      </w:pPr>
      <w:r>
        <w:rPr>
          <w:sz w:val="28"/>
          <w:lang w:val="ro-RO"/>
        </w:rPr>
        <w:t>5.2.  Reorganizarea se consideră încheiată din momentul înregistrării modificărilor în documentele de constituire a societăţii absorbante şi radierea din Registrul de stat a societăţii absorbite.</w:t>
      </w:r>
    </w:p>
    <w:p w:rsidR="004F449D" w:rsidRDefault="004F449D" w:rsidP="004F449D">
      <w:pPr>
        <w:rPr>
          <w:sz w:val="16"/>
          <w:lang w:val="ro-RO"/>
        </w:rPr>
      </w:pPr>
    </w:p>
    <w:p w:rsidR="004F449D" w:rsidRDefault="004F449D" w:rsidP="004F449D">
      <w:pPr>
        <w:pStyle w:val="4"/>
        <w:rPr>
          <w:lang w:val="ro-RO"/>
        </w:rPr>
      </w:pPr>
      <w:r w:rsidRPr="00C11D29">
        <w:rPr>
          <w:lang w:val="en-US"/>
        </w:rPr>
        <w:t xml:space="preserve">  VI.  Valabilitatea contractului de fuziune</w:t>
      </w:r>
    </w:p>
    <w:p w:rsidR="004F449D" w:rsidRDefault="004F449D" w:rsidP="004F449D">
      <w:pPr>
        <w:rPr>
          <w:sz w:val="16"/>
          <w:lang w:val="ro-RO"/>
        </w:rPr>
      </w:pPr>
    </w:p>
    <w:p w:rsidR="004F449D" w:rsidRDefault="004F449D" w:rsidP="004F449D">
      <w:pPr>
        <w:pStyle w:val="21"/>
      </w:pPr>
      <w:r>
        <w:t>6.1.  Prezentul contract intră în vigoare  după aprobarea lui de adunarea generală a asociaţilor societăţii absorbante şi adunarea generală a asociaţilor societăţii absorbite.</w:t>
      </w:r>
    </w:p>
    <w:p w:rsidR="004F449D" w:rsidRDefault="004F449D" w:rsidP="004F449D">
      <w:pPr>
        <w:numPr>
          <w:ilvl w:val="1"/>
          <w:numId w:val="30"/>
        </w:numPr>
        <w:rPr>
          <w:sz w:val="28"/>
          <w:lang w:val="ro-RO"/>
        </w:rPr>
      </w:pPr>
      <w:r>
        <w:rPr>
          <w:sz w:val="28"/>
          <w:lang w:val="ro-RO"/>
        </w:rPr>
        <w:t>Contractul îşi încetează acţiunea în cazurile:</w:t>
      </w:r>
    </w:p>
    <w:p w:rsidR="004F449D" w:rsidRDefault="004F449D" w:rsidP="004F449D">
      <w:pPr>
        <w:numPr>
          <w:ilvl w:val="0"/>
          <w:numId w:val="31"/>
        </w:numPr>
        <w:jc w:val="both"/>
        <w:rPr>
          <w:sz w:val="28"/>
          <w:lang w:val="ro-RO"/>
        </w:rPr>
      </w:pPr>
      <w:r>
        <w:rPr>
          <w:sz w:val="28"/>
          <w:lang w:val="ro-RO"/>
        </w:rPr>
        <w:t>refuzului uneia din părţi  de a se reorganiza aprobat prin decizia adunării generale a asociaţilor;</w:t>
      </w:r>
    </w:p>
    <w:p w:rsidR="004F449D" w:rsidRDefault="004F449D" w:rsidP="004F449D">
      <w:pPr>
        <w:numPr>
          <w:ilvl w:val="0"/>
          <w:numId w:val="31"/>
        </w:numPr>
        <w:jc w:val="both"/>
        <w:rPr>
          <w:sz w:val="28"/>
          <w:lang w:val="ro-RO"/>
        </w:rPr>
      </w:pPr>
      <w:r>
        <w:rPr>
          <w:sz w:val="28"/>
          <w:lang w:val="ro-RO"/>
        </w:rPr>
        <w:t>iniţierii în ordinea stabilită de legislaţie a procedurii de insolvabilitate a uneia din societăţi până la încheierea procedurii de absorbţie;</w:t>
      </w:r>
    </w:p>
    <w:p w:rsidR="004F449D" w:rsidRDefault="004F449D" w:rsidP="004F449D">
      <w:pPr>
        <w:numPr>
          <w:ilvl w:val="0"/>
          <w:numId w:val="31"/>
        </w:numPr>
        <w:jc w:val="both"/>
        <w:rPr>
          <w:sz w:val="28"/>
          <w:lang w:val="ro-RO"/>
        </w:rPr>
      </w:pPr>
      <w:r>
        <w:rPr>
          <w:sz w:val="28"/>
          <w:lang w:val="ro-RO"/>
        </w:rPr>
        <w:t>acordului părţilor;</w:t>
      </w:r>
    </w:p>
    <w:p w:rsidR="004F449D" w:rsidRDefault="004F449D" w:rsidP="004F449D">
      <w:pPr>
        <w:numPr>
          <w:ilvl w:val="0"/>
          <w:numId w:val="31"/>
        </w:numPr>
        <w:jc w:val="both"/>
        <w:rPr>
          <w:sz w:val="28"/>
          <w:lang w:val="ro-RO"/>
        </w:rPr>
      </w:pPr>
      <w:r>
        <w:rPr>
          <w:sz w:val="28"/>
          <w:lang w:val="ro-RO"/>
        </w:rPr>
        <w:t>în alte cazuri stabilite de legislaţia în vigoare.</w:t>
      </w:r>
    </w:p>
    <w:p w:rsidR="004F449D" w:rsidRDefault="004F449D" w:rsidP="004F449D">
      <w:pPr>
        <w:rPr>
          <w:sz w:val="16"/>
          <w:lang w:val="ro-RO"/>
        </w:rPr>
      </w:pPr>
    </w:p>
    <w:p w:rsidR="004F449D" w:rsidRDefault="004F449D" w:rsidP="004F449D">
      <w:pPr>
        <w:pStyle w:val="4"/>
        <w:rPr>
          <w:lang w:val="ro-RO"/>
        </w:rPr>
      </w:pPr>
      <w:r w:rsidRPr="00C11D29">
        <w:rPr>
          <w:lang w:val="ro-RO"/>
        </w:rPr>
        <w:t>VII.  Dispoziţii finale</w:t>
      </w:r>
    </w:p>
    <w:p w:rsidR="004F449D" w:rsidRDefault="004F449D" w:rsidP="004F449D">
      <w:pPr>
        <w:rPr>
          <w:sz w:val="16"/>
          <w:lang w:val="ro-RO"/>
        </w:rPr>
      </w:pPr>
    </w:p>
    <w:p w:rsidR="004F449D" w:rsidRDefault="004F449D" w:rsidP="004F449D">
      <w:pPr>
        <w:pStyle w:val="21"/>
      </w:pPr>
      <w:r>
        <w:t>7.1.  Prezentul contact este întocmit în 2 ( două ) exemplare, fiecare având aceeaşi forţă juridică.</w:t>
      </w:r>
    </w:p>
    <w:p w:rsidR="004F449D" w:rsidRDefault="004F449D" w:rsidP="004F449D">
      <w:pPr>
        <w:pStyle w:val="21"/>
      </w:pPr>
      <w:r>
        <w:t>7.2.  Prezentul contact intră în vigoare din data semnării lui şi este valabil până la data înregistrării reorganizării.</w:t>
      </w:r>
    </w:p>
    <w:p w:rsidR="004F449D" w:rsidRDefault="004F449D" w:rsidP="004F449D">
      <w:pPr>
        <w:jc w:val="both"/>
        <w:rPr>
          <w:sz w:val="28"/>
          <w:lang w:val="ro-RO"/>
        </w:rPr>
      </w:pPr>
    </w:p>
    <w:p w:rsidR="004F449D" w:rsidRDefault="004F449D" w:rsidP="004F449D">
      <w:pPr>
        <w:jc w:val="center"/>
        <w:rPr>
          <w:b/>
          <w:bCs/>
          <w:lang w:val="ro-RO"/>
        </w:rPr>
      </w:pPr>
      <w:r>
        <w:rPr>
          <w:b/>
          <w:bCs/>
          <w:lang w:val="ro-RO"/>
        </w:rPr>
        <w:t>Au semnat:</w:t>
      </w:r>
    </w:p>
    <w:p w:rsidR="004F449D" w:rsidRDefault="004F449D" w:rsidP="004F449D">
      <w:pPr>
        <w:jc w:val="both"/>
        <w:rPr>
          <w:b/>
          <w:bCs/>
          <w:lang w:val="ro-RO"/>
        </w:rPr>
      </w:pPr>
    </w:p>
    <w:p w:rsidR="004F449D" w:rsidRDefault="004F449D" w:rsidP="004F449D">
      <w:pPr>
        <w:jc w:val="both"/>
        <w:rPr>
          <w:b/>
          <w:bCs/>
          <w:lang w:val="ro-RO"/>
        </w:rPr>
      </w:pPr>
      <w:r>
        <w:rPr>
          <w:b/>
          <w:bCs/>
          <w:lang w:val="ro-RO"/>
        </w:rPr>
        <w:t>Societatea Comercială „xxxx1” S.R.L.,</w:t>
      </w:r>
      <w:r>
        <w:rPr>
          <w:b/>
          <w:bCs/>
          <w:lang w:val="ro-RO"/>
        </w:rPr>
        <w:tab/>
        <w:t xml:space="preserve">                    Societatea Comercială „xxxx2” S.R.L.,</w:t>
      </w:r>
    </w:p>
    <w:p w:rsidR="004F449D" w:rsidRDefault="004F449D" w:rsidP="004F449D">
      <w:pPr>
        <w:tabs>
          <w:tab w:val="left" w:pos="5025"/>
          <w:tab w:val="left" w:pos="5205"/>
        </w:tabs>
        <w:jc w:val="both"/>
        <w:rPr>
          <w:b/>
          <w:bCs/>
          <w:lang w:val="ro-RO"/>
        </w:rPr>
      </w:pPr>
      <w:r>
        <w:rPr>
          <w:b/>
          <w:bCs/>
          <w:lang w:val="ro-RO"/>
        </w:rPr>
        <w:t xml:space="preserve"> IDNO _______________ din _________</w:t>
      </w:r>
      <w:r>
        <w:rPr>
          <w:b/>
          <w:bCs/>
          <w:lang w:val="ro-RO"/>
        </w:rPr>
        <w:tab/>
        <w:t xml:space="preserve">        IDNO _______________ din _________</w:t>
      </w:r>
    </w:p>
    <w:p w:rsidR="004F449D" w:rsidRDefault="004F449D" w:rsidP="004F449D">
      <w:pPr>
        <w:tabs>
          <w:tab w:val="left" w:pos="5025"/>
          <w:tab w:val="left" w:pos="5205"/>
        </w:tabs>
        <w:jc w:val="both"/>
        <w:rPr>
          <w:b/>
          <w:bCs/>
          <w:lang w:val="ro-RO"/>
        </w:rPr>
      </w:pPr>
      <w:r>
        <w:rPr>
          <w:b/>
          <w:bCs/>
          <w:lang w:val="ro-RO"/>
        </w:rPr>
        <w:t xml:space="preserve"> sediul ____________________________,</w:t>
      </w:r>
      <w:r>
        <w:rPr>
          <w:b/>
          <w:bCs/>
          <w:lang w:val="ro-RO"/>
        </w:rPr>
        <w:tab/>
        <w:t xml:space="preserve">       sediul ____________________________,</w:t>
      </w:r>
      <w:r>
        <w:rPr>
          <w:b/>
          <w:bCs/>
          <w:lang w:val="ro-RO"/>
        </w:rPr>
        <w:tab/>
        <w:t xml:space="preserve">                                            </w:t>
      </w:r>
    </w:p>
    <w:p w:rsidR="004F449D" w:rsidRDefault="004F449D" w:rsidP="004F449D">
      <w:pPr>
        <w:rPr>
          <w:b/>
          <w:bCs/>
          <w:lang w:val="ro-RO"/>
        </w:rPr>
      </w:pPr>
    </w:p>
    <w:p w:rsidR="004F449D" w:rsidRDefault="004F449D" w:rsidP="004F449D">
      <w:pPr>
        <w:rPr>
          <w:b/>
          <w:bCs/>
          <w:lang w:val="ro-RO"/>
        </w:rPr>
      </w:pPr>
      <w:r>
        <w:rPr>
          <w:b/>
          <w:bCs/>
          <w:lang w:val="ro-RO"/>
        </w:rPr>
        <w:t>Administrator___________</w:t>
      </w:r>
      <w:r>
        <w:rPr>
          <w:b/>
          <w:bCs/>
          <w:lang w:val="ro-RO"/>
        </w:rPr>
        <w:tab/>
      </w:r>
      <w:r>
        <w:rPr>
          <w:b/>
          <w:bCs/>
          <w:lang w:val="ro-RO"/>
        </w:rPr>
        <w:tab/>
      </w:r>
      <w:r>
        <w:rPr>
          <w:b/>
          <w:bCs/>
          <w:lang w:val="ro-RO"/>
        </w:rPr>
        <w:tab/>
        <w:t xml:space="preserve">                    Administrator_____________</w:t>
      </w:r>
    </w:p>
    <w:p w:rsidR="004F449D" w:rsidRDefault="004F449D" w:rsidP="004F449D">
      <w:pPr>
        <w:rPr>
          <w:sz w:val="28"/>
          <w:szCs w:val="28"/>
          <w:lang w:val="en-US"/>
        </w:rPr>
      </w:pPr>
    </w:p>
    <w:p w:rsidR="004F449D" w:rsidRDefault="004F449D" w:rsidP="004F449D">
      <w:pPr>
        <w:rPr>
          <w:b/>
          <w:bCs/>
          <w:lang w:val="ro-RO"/>
        </w:rPr>
      </w:pPr>
      <w:r>
        <w:rPr>
          <w:b/>
          <w:bCs/>
          <w:lang w:val="ro-RO"/>
        </w:rPr>
        <w:t>APROBAT</w:t>
      </w:r>
      <w:r>
        <w:rPr>
          <w:sz w:val="28"/>
          <w:lang w:val="ro-RO"/>
        </w:rPr>
        <w:t xml:space="preserve">                                                                               </w:t>
      </w:r>
      <w:r>
        <w:rPr>
          <w:b/>
          <w:bCs/>
          <w:lang w:val="ro-RO"/>
        </w:rPr>
        <w:t xml:space="preserve">APROBAT </w:t>
      </w:r>
    </w:p>
    <w:p w:rsidR="004F449D" w:rsidRDefault="004F449D" w:rsidP="004F449D">
      <w:pPr>
        <w:pStyle w:val="1"/>
        <w:rPr>
          <w:b w:val="0"/>
          <w:bCs w:val="0"/>
          <w:lang w:val="ro-RO"/>
        </w:rPr>
      </w:pPr>
      <w:r w:rsidRPr="004F449D">
        <w:rPr>
          <w:b w:val="0"/>
          <w:bCs w:val="0"/>
          <w:lang w:val="en-US"/>
        </w:rPr>
        <w:lastRenderedPageBreak/>
        <w:t>Adunarea  Generală  a</w:t>
      </w:r>
      <w:r w:rsidRPr="004F449D">
        <w:rPr>
          <w:b w:val="0"/>
          <w:bCs w:val="0"/>
          <w:lang w:val="en-US"/>
        </w:rPr>
        <w:tab/>
        <w:t xml:space="preserve">                                                                Adunarea  Generală  a</w:t>
      </w:r>
    </w:p>
    <w:p w:rsidR="004F449D" w:rsidRDefault="004F449D" w:rsidP="004F449D">
      <w:pPr>
        <w:tabs>
          <w:tab w:val="left" w:pos="6705"/>
        </w:tabs>
        <w:rPr>
          <w:b/>
          <w:bCs/>
          <w:lang w:val="ro-RO"/>
        </w:rPr>
      </w:pPr>
      <w:r>
        <w:rPr>
          <w:b/>
          <w:bCs/>
          <w:lang w:val="ro-RO"/>
        </w:rPr>
        <w:t>Asociaţilor  a  Societăţii</w:t>
      </w:r>
      <w:r>
        <w:rPr>
          <w:b/>
          <w:bCs/>
          <w:lang w:val="ro-RO"/>
        </w:rPr>
        <w:tab/>
        <w:t>Asociaţilor  a  Societăţii</w:t>
      </w:r>
    </w:p>
    <w:p w:rsidR="004F449D" w:rsidRDefault="004F449D" w:rsidP="004F449D">
      <w:pPr>
        <w:tabs>
          <w:tab w:val="left" w:pos="6705"/>
        </w:tabs>
        <w:rPr>
          <w:b/>
          <w:bCs/>
          <w:lang w:val="ro-RO"/>
        </w:rPr>
      </w:pPr>
      <w:r>
        <w:rPr>
          <w:b/>
          <w:bCs/>
          <w:lang w:val="ro-RO"/>
        </w:rPr>
        <w:t>Comerciale „xxxx1” S.R.L.</w:t>
      </w:r>
      <w:r>
        <w:rPr>
          <w:b/>
          <w:bCs/>
          <w:lang w:val="ro-RO"/>
        </w:rPr>
        <w:tab/>
        <w:t>Comerciale „xxxx2” S.R.L.</w:t>
      </w:r>
    </w:p>
    <w:p w:rsidR="008D40B0" w:rsidRPr="004F449D" w:rsidRDefault="004F449D" w:rsidP="004F449D">
      <w:pPr>
        <w:rPr>
          <w:lang w:val="en-US"/>
        </w:rPr>
      </w:pPr>
      <w:r>
        <w:rPr>
          <w:b/>
          <w:bCs/>
          <w:lang w:val="ro-RO"/>
        </w:rPr>
        <w:t>proces-verbal nr. __ din ______                                                          proces-verbal nr.__din</w:t>
      </w:r>
    </w:p>
    <w:sectPr w:rsidR="008D40B0" w:rsidRPr="004F449D" w:rsidSect="003523DB">
      <w:pgSz w:w="11906" w:h="16838" w:code="9"/>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odoni">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3C97"/>
    <w:multiLevelType w:val="singleLevel"/>
    <w:tmpl w:val="6100C90E"/>
    <w:lvl w:ilvl="0">
      <w:start w:val="1"/>
      <w:numFmt w:val="lowerLetter"/>
      <w:lvlText w:val="%1)"/>
      <w:legacy w:legacy="1" w:legacySpace="0" w:legacyIndent="278"/>
      <w:lvlJc w:val="left"/>
      <w:rPr>
        <w:rFonts w:ascii="Times New Roman" w:hAnsi="Times New Roman" w:cs="Times New Roman" w:hint="default"/>
      </w:rPr>
    </w:lvl>
  </w:abstractNum>
  <w:abstractNum w:abstractNumId="1" w15:restartNumberingAfterBreak="0">
    <w:nsid w:val="0140235D"/>
    <w:multiLevelType w:val="singleLevel"/>
    <w:tmpl w:val="A5EAA204"/>
    <w:lvl w:ilvl="0">
      <w:start w:val="6"/>
      <w:numFmt w:val="decimal"/>
      <w:lvlText w:val="20.%1."/>
      <w:legacy w:legacy="1" w:legacySpace="0" w:legacyIndent="615"/>
      <w:lvlJc w:val="left"/>
      <w:rPr>
        <w:rFonts w:ascii="Times New Roman" w:hAnsi="Times New Roman" w:cs="Times New Roman" w:hint="default"/>
      </w:rPr>
    </w:lvl>
  </w:abstractNum>
  <w:abstractNum w:abstractNumId="2" w15:restartNumberingAfterBreak="0">
    <w:nsid w:val="0212273C"/>
    <w:multiLevelType w:val="singleLevel"/>
    <w:tmpl w:val="E5441BBE"/>
    <w:lvl w:ilvl="0">
      <w:start w:val="1"/>
      <w:numFmt w:val="lowerLetter"/>
      <w:lvlText w:val="%1)"/>
      <w:legacy w:legacy="1" w:legacySpace="0" w:legacyIndent="282"/>
      <w:lvlJc w:val="left"/>
      <w:rPr>
        <w:rFonts w:ascii="Times New Roman" w:hAnsi="Times New Roman" w:cs="Times New Roman" w:hint="default"/>
      </w:rPr>
    </w:lvl>
  </w:abstractNum>
  <w:abstractNum w:abstractNumId="3" w15:restartNumberingAfterBreak="0">
    <w:nsid w:val="02D131FA"/>
    <w:multiLevelType w:val="multilevel"/>
    <w:tmpl w:val="6C0EF30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09D726E3"/>
    <w:multiLevelType w:val="singleLevel"/>
    <w:tmpl w:val="83EEA9F8"/>
    <w:lvl w:ilvl="0">
      <w:start w:val="2"/>
      <w:numFmt w:val="decimal"/>
      <w:lvlText w:val="23.%1."/>
      <w:legacy w:legacy="1" w:legacySpace="0" w:legacyIndent="552"/>
      <w:lvlJc w:val="left"/>
      <w:rPr>
        <w:rFonts w:ascii="Times New Roman" w:hAnsi="Times New Roman" w:cs="Times New Roman" w:hint="default"/>
      </w:rPr>
    </w:lvl>
  </w:abstractNum>
  <w:abstractNum w:abstractNumId="5" w15:restartNumberingAfterBreak="0">
    <w:nsid w:val="10C040E2"/>
    <w:multiLevelType w:val="multilevel"/>
    <w:tmpl w:val="BD5E6870"/>
    <w:lvl w:ilvl="0">
      <w:start w:val="6"/>
      <w:numFmt w:val="decimal"/>
      <w:lvlText w:val="%1."/>
      <w:lvlJc w:val="left"/>
      <w:pPr>
        <w:tabs>
          <w:tab w:val="num" w:pos="630"/>
        </w:tabs>
        <w:ind w:left="630" w:hanging="63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21A85E93"/>
    <w:multiLevelType w:val="hybridMultilevel"/>
    <w:tmpl w:val="68E47636"/>
    <w:lvl w:ilvl="0" w:tplc="6C9C1DB0">
      <w:start w:val="2"/>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 w15:restartNumberingAfterBreak="0">
    <w:nsid w:val="22D33888"/>
    <w:multiLevelType w:val="singleLevel"/>
    <w:tmpl w:val="CE66B208"/>
    <w:lvl w:ilvl="0">
      <w:start w:val="1"/>
      <w:numFmt w:val="lowerLetter"/>
      <w:lvlText w:val="%1)"/>
      <w:legacy w:legacy="1" w:legacySpace="0" w:legacyIndent="288"/>
      <w:lvlJc w:val="left"/>
      <w:rPr>
        <w:rFonts w:ascii="Times New Roman" w:hAnsi="Times New Roman" w:cs="Times New Roman" w:hint="default"/>
      </w:rPr>
    </w:lvl>
  </w:abstractNum>
  <w:abstractNum w:abstractNumId="8" w15:restartNumberingAfterBreak="0">
    <w:nsid w:val="266E7767"/>
    <w:multiLevelType w:val="singleLevel"/>
    <w:tmpl w:val="80B64634"/>
    <w:lvl w:ilvl="0">
      <w:start w:val="1"/>
      <w:numFmt w:val="decimal"/>
      <w:lvlText w:val="20.%1."/>
      <w:legacy w:legacy="1" w:legacySpace="0" w:legacyIndent="605"/>
      <w:lvlJc w:val="left"/>
      <w:rPr>
        <w:rFonts w:ascii="Times New Roman" w:hAnsi="Times New Roman" w:cs="Times New Roman" w:hint="default"/>
      </w:rPr>
    </w:lvl>
  </w:abstractNum>
  <w:abstractNum w:abstractNumId="9" w15:restartNumberingAfterBreak="0">
    <w:nsid w:val="39B34268"/>
    <w:multiLevelType w:val="singleLevel"/>
    <w:tmpl w:val="A58EC1C8"/>
    <w:lvl w:ilvl="0">
      <w:start w:val="1"/>
      <w:numFmt w:val="lowerLetter"/>
      <w:lvlText w:val="%1)"/>
      <w:legacy w:legacy="1" w:legacySpace="0" w:legacyIndent="288"/>
      <w:lvlJc w:val="left"/>
      <w:rPr>
        <w:rFonts w:ascii="Times New Roman" w:hAnsi="Times New Roman" w:cs="Times New Roman" w:hint="default"/>
      </w:rPr>
    </w:lvl>
  </w:abstractNum>
  <w:abstractNum w:abstractNumId="10" w15:restartNumberingAfterBreak="0">
    <w:nsid w:val="3CCE5C56"/>
    <w:multiLevelType w:val="singleLevel"/>
    <w:tmpl w:val="2ED8908E"/>
    <w:lvl w:ilvl="0">
      <w:start w:val="6"/>
      <w:numFmt w:val="decimal"/>
      <w:lvlText w:val="24.%1."/>
      <w:legacy w:legacy="1" w:legacySpace="0" w:legacyIndent="581"/>
      <w:lvlJc w:val="left"/>
      <w:rPr>
        <w:rFonts w:ascii="Times New Roman" w:hAnsi="Times New Roman" w:cs="Times New Roman" w:hint="default"/>
      </w:rPr>
    </w:lvl>
  </w:abstractNum>
  <w:abstractNum w:abstractNumId="11" w15:restartNumberingAfterBreak="0">
    <w:nsid w:val="4A1A1946"/>
    <w:multiLevelType w:val="hybridMultilevel"/>
    <w:tmpl w:val="B2F613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CE7001"/>
    <w:multiLevelType w:val="hybridMultilevel"/>
    <w:tmpl w:val="40C67E8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4D0C7817"/>
    <w:multiLevelType w:val="singleLevel"/>
    <w:tmpl w:val="F9ACDC8C"/>
    <w:lvl w:ilvl="0">
      <w:start w:val="3"/>
      <w:numFmt w:val="lowerLetter"/>
      <w:lvlText w:val="%1)"/>
      <w:legacy w:legacy="1" w:legacySpace="0" w:legacyIndent="284"/>
      <w:lvlJc w:val="left"/>
      <w:rPr>
        <w:rFonts w:ascii="Times New Roman" w:hAnsi="Times New Roman" w:cs="Times New Roman" w:hint="default"/>
      </w:rPr>
    </w:lvl>
  </w:abstractNum>
  <w:abstractNum w:abstractNumId="14" w15:restartNumberingAfterBreak="0">
    <w:nsid w:val="4FB402B3"/>
    <w:multiLevelType w:val="singleLevel"/>
    <w:tmpl w:val="90965242"/>
    <w:lvl w:ilvl="0">
      <w:start w:val="4"/>
      <w:numFmt w:val="decimal"/>
      <w:lvlText w:val="21.%1."/>
      <w:legacy w:legacy="1" w:legacySpace="0" w:legacyIndent="571"/>
      <w:lvlJc w:val="left"/>
      <w:rPr>
        <w:rFonts w:ascii="Times New Roman" w:hAnsi="Times New Roman" w:cs="Times New Roman" w:hint="default"/>
      </w:rPr>
    </w:lvl>
  </w:abstractNum>
  <w:abstractNum w:abstractNumId="15" w15:restartNumberingAfterBreak="0">
    <w:nsid w:val="51FF600D"/>
    <w:multiLevelType w:val="singleLevel"/>
    <w:tmpl w:val="5EB020AC"/>
    <w:lvl w:ilvl="0">
      <w:start w:val="1"/>
      <w:numFmt w:val="lowerLetter"/>
      <w:lvlText w:val="%1)"/>
      <w:legacy w:legacy="1" w:legacySpace="0" w:legacyIndent="283"/>
      <w:lvlJc w:val="left"/>
      <w:rPr>
        <w:rFonts w:ascii="Times New Roman" w:hAnsi="Times New Roman" w:cs="Times New Roman" w:hint="default"/>
      </w:rPr>
    </w:lvl>
  </w:abstractNum>
  <w:abstractNum w:abstractNumId="16" w15:restartNumberingAfterBreak="0">
    <w:nsid w:val="542D7D9E"/>
    <w:multiLevelType w:val="hybridMultilevel"/>
    <w:tmpl w:val="C692532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69B32CD"/>
    <w:multiLevelType w:val="singleLevel"/>
    <w:tmpl w:val="2AF4389A"/>
    <w:lvl w:ilvl="0">
      <w:start w:val="1"/>
      <w:numFmt w:val="lowerLetter"/>
      <w:lvlText w:val="%1)"/>
      <w:legacy w:legacy="1" w:legacySpace="0" w:legacyIndent="278"/>
      <w:lvlJc w:val="left"/>
      <w:rPr>
        <w:rFonts w:ascii="Times New Roman" w:hAnsi="Times New Roman" w:cs="Times New Roman" w:hint="default"/>
      </w:rPr>
    </w:lvl>
  </w:abstractNum>
  <w:abstractNum w:abstractNumId="18" w15:restartNumberingAfterBreak="0">
    <w:nsid w:val="57D24C42"/>
    <w:multiLevelType w:val="singleLevel"/>
    <w:tmpl w:val="AA528CA0"/>
    <w:lvl w:ilvl="0">
      <w:start w:val="1"/>
      <w:numFmt w:val="decimal"/>
      <w:lvlText w:val="22.%1."/>
      <w:legacy w:legacy="1" w:legacySpace="0" w:legacyIndent="571"/>
      <w:lvlJc w:val="left"/>
      <w:rPr>
        <w:rFonts w:ascii="Times New Roman" w:hAnsi="Times New Roman" w:cs="Times New Roman" w:hint="default"/>
      </w:rPr>
    </w:lvl>
  </w:abstractNum>
  <w:abstractNum w:abstractNumId="19" w15:restartNumberingAfterBreak="0">
    <w:nsid w:val="597A7927"/>
    <w:multiLevelType w:val="singleLevel"/>
    <w:tmpl w:val="5EB020AC"/>
    <w:lvl w:ilvl="0">
      <w:start w:val="1"/>
      <w:numFmt w:val="lowerLetter"/>
      <w:lvlText w:val="%1)"/>
      <w:legacy w:legacy="1" w:legacySpace="0" w:legacyIndent="283"/>
      <w:lvlJc w:val="left"/>
      <w:rPr>
        <w:rFonts w:ascii="Times New Roman" w:hAnsi="Times New Roman" w:cs="Times New Roman" w:hint="default"/>
      </w:rPr>
    </w:lvl>
  </w:abstractNum>
  <w:abstractNum w:abstractNumId="20" w15:restartNumberingAfterBreak="0">
    <w:nsid w:val="5B407A76"/>
    <w:multiLevelType w:val="multilevel"/>
    <w:tmpl w:val="8F288A22"/>
    <w:lvl w:ilvl="0">
      <w:start w:val="1"/>
      <w:numFmt w:val="decimal"/>
      <w:lvlText w:val="%1."/>
      <w:lvlJc w:val="left"/>
      <w:pPr>
        <w:tabs>
          <w:tab w:val="num" w:pos="420"/>
        </w:tabs>
        <w:ind w:left="420" w:hanging="420"/>
      </w:pPr>
    </w:lvl>
    <w:lvl w:ilvl="1">
      <w:start w:val="5"/>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1" w15:restartNumberingAfterBreak="0">
    <w:nsid w:val="638B2808"/>
    <w:multiLevelType w:val="singleLevel"/>
    <w:tmpl w:val="09BA5DE4"/>
    <w:lvl w:ilvl="0">
      <w:start w:val="2"/>
      <w:numFmt w:val="decimal"/>
      <w:lvlText w:val="24.%1."/>
      <w:legacy w:legacy="1" w:legacySpace="0" w:legacyIndent="547"/>
      <w:lvlJc w:val="left"/>
      <w:rPr>
        <w:rFonts w:ascii="Times New Roman" w:hAnsi="Times New Roman" w:cs="Times New Roman" w:hint="default"/>
      </w:rPr>
    </w:lvl>
  </w:abstractNum>
  <w:abstractNum w:abstractNumId="22" w15:restartNumberingAfterBreak="0">
    <w:nsid w:val="6C4C7308"/>
    <w:multiLevelType w:val="hybridMultilevel"/>
    <w:tmpl w:val="7410F81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793E1ECE"/>
    <w:multiLevelType w:val="hybridMultilevel"/>
    <w:tmpl w:val="412EFA78"/>
    <w:lvl w:ilvl="0" w:tplc="56AEBB66">
      <w:start w:val="1"/>
      <w:numFmt w:val="upperRoman"/>
      <w:lvlText w:val="%1."/>
      <w:lvlJc w:val="left"/>
      <w:pPr>
        <w:tabs>
          <w:tab w:val="num" w:pos="870"/>
        </w:tabs>
        <w:ind w:left="870" w:hanging="720"/>
      </w:pPr>
    </w:lvl>
    <w:lvl w:ilvl="1" w:tplc="C7D8369A">
      <w:numFmt w:val="none"/>
      <w:lvlText w:val=""/>
      <w:lvlJc w:val="left"/>
      <w:pPr>
        <w:tabs>
          <w:tab w:val="num" w:pos="360"/>
        </w:tabs>
      </w:pPr>
    </w:lvl>
    <w:lvl w:ilvl="2" w:tplc="165E6F4E">
      <w:numFmt w:val="none"/>
      <w:lvlText w:val=""/>
      <w:lvlJc w:val="left"/>
      <w:pPr>
        <w:tabs>
          <w:tab w:val="num" w:pos="360"/>
        </w:tabs>
      </w:pPr>
    </w:lvl>
    <w:lvl w:ilvl="3" w:tplc="5E1CBF86">
      <w:numFmt w:val="none"/>
      <w:lvlText w:val=""/>
      <w:lvlJc w:val="left"/>
      <w:pPr>
        <w:tabs>
          <w:tab w:val="num" w:pos="360"/>
        </w:tabs>
      </w:pPr>
    </w:lvl>
    <w:lvl w:ilvl="4" w:tplc="254C1DE0">
      <w:numFmt w:val="none"/>
      <w:lvlText w:val=""/>
      <w:lvlJc w:val="left"/>
      <w:pPr>
        <w:tabs>
          <w:tab w:val="num" w:pos="360"/>
        </w:tabs>
      </w:pPr>
    </w:lvl>
    <w:lvl w:ilvl="5" w:tplc="792AA2EE">
      <w:numFmt w:val="none"/>
      <w:lvlText w:val=""/>
      <w:lvlJc w:val="left"/>
      <w:pPr>
        <w:tabs>
          <w:tab w:val="num" w:pos="360"/>
        </w:tabs>
      </w:pPr>
    </w:lvl>
    <w:lvl w:ilvl="6" w:tplc="076636BC">
      <w:numFmt w:val="none"/>
      <w:lvlText w:val=""/>
      <w:lvlJc w:val="left"/>
      <w:pPr>
        <w:tabs>
          <w:tab w:val="num" w:pos="360"/>
        </w:tabs>
      </w:pPr>
    </w:lvl>
    <w:lvl w:ilvl="7" w:tplc="2C36646A">
      <w:numFmt w:val="none"/>
      <w:lvlText w:val=""/>
      <w:lvlJc w:val="left"/>
      <w:pPr>
        <w:tabs>
          <w:tab w:val="num" w:pos="360"/>
        </w:tabs>
      </w:pPr>
    </w:lvl>
    <w:lvl w:ilvl="8" w:tplc="9364E73E">
      <w:numFmt w:val="none"/>
      <w:lvlText w:val=""/>
      <w:lvlJc w:val="left"/>
      <w:pPr>
        <w:tabs>
          <w:tab w:val="num" w:pos="360"/>
        </w:tabs>
      </w:pPr>
    </w:lvl>
  </w:abstractNum>
  <w:abstractNum w:abstractNumId="24" w15:restartNumberingAfterBreak="0">
    <w:nsid w:val="7BBF2AAB"/>
    <w:multiLevelType w:val="hybridMultilevel"/>
    <w:tmpl w:val="45FC3BD4"/>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5" w15:restartNumberingAfterBreak="0">
    <w:nsid w:val="7D93341F"/>
    <w:multiLevelType w:val="hybridMultilevel"/>
    <w:tmpl w:val="4446B558"/>
    <w:lvl w:ilvl="0" w:tplc="97669CF8">
      <w:start w:val="1"/>
      <w:numFmt w:val="decimal"/>
      <w:lvlText w:val="%1."/>
      <w:lvlJc w:val="left"/>
      <w:pPr>
        <w:tabs>
          <w:tab w:val="num" w:pos="780"/>
        </w:tabs>
        <w:ind w:left="78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7F76231A"/>
    <w:multiLevelType w:val="singleLevel"/>
    <w:tmpl w:val="89C83EE4"/>
    <w:lvl w:ilvl="0">
      <w:start w:val="1"/>
      <w:numFmt w:val="decimal"/>
      <w:lvlText w:val="21.%1."/>
      <w:legacy w:legacy="1" w:legacySpace="0" w:legacyIndent="585"/>
      <w:lvlJc w:val="left"/>
      <w:rPr>
        <w:rFonts w:ascii="Times New Roman" w:hAnsi="Times New Roman" w:cs="Times New Roman" w:hint="default"/>
      </w:rPr>
    </w:lvl>
  </w:abstractNum>
  <w:num w:numId="1">
    <w:abstractNumId w:val="8"/>
  </w:num>
  <w:num w:numId="2">
    <w:abstractNumId w:val="15"/>
  </w:num>
  <w:num w:numId="3">
    <w:abstractNumId w:val="15"/>
    <w:lvlOverride w:ilvl="0">
      <w:lvl w:ilvl="0">
        <w:start w:val="1"/>
        <w:numFmt w:val="lowerLetter"/>
        <w:lvlText w:val="%1)"/>
        <w:legacy w:legacy="1" w:legacySpace="0" w:legacyIndent="282"/>
        <w:lvlJc w:val="left"/>
        <w:rPr>
          <w:rFonts w:ascii="Times New Roman" w:hAnsi="Times New Roman" w:cs="Times New Roman" w:hint="default"/>
        </w:rPr>
      </w:lvl>
    </w:lvlOverride>
  </w:num>
  <w:num w:numId="4">
    <w:abstractNumId w:val="19"/>
  </w:num>
  <w:num w:numId="5">
    <w:abstractNumId w:val="1"/>
  </w:num>
  <w:num w:numId="6">
    <w:abstractNumId w:val="26"/>
  </w:num>
  <w:num w:numId="7">
    <w:abstractNumId w:val="7"/>
  </w:num>
  <w:num w:numId="8">
    <w:abstractNumId w:val="4"/>
  </w:num>
  <w:num w:numId="9">
    <w:abstractNumId w:val="2"/>
  </w:num>
  <w:num w:numId="10">
    <w:abstractNumId w:val="2"/>
    <w:lvlOverride w:ilvl="0">
      <w:lvl w:ilvl="0">
        <w:start w:val="1"/>
        <w:numFmt w:val="lowerLetter"/>
        <w:lvlText w:val="%1)"/>
        <w:legacy w:legacy="1" w:legacySpace="0" w:legacyIndent="283"/>
        <w:lvlJc w:val="left"/>
        <w:rPr>
          <w:rFonts w:ascii="Times New Roman" w:hAnsi="Times New Roman" w:cs="Times New Roman" w:hint="default"/>
        </w:rPr>
      </w:lvl>
    </w:lvlOverride>
  </w:num>
  <w:num w:numId="11">
    <w:abstractNumId w:val="17"/>
  </w:num>
  <w:num w:numId="12">
    <w:abstractNumId w:val="21"/>
  </w:num>
  <w:num w:numId="13">
    <w:abstractNumId w:val="10"/>
  </w:num>
  <w:num w:numId="14">
    <w:abstractNumId w:val="13"/>
  </w:num>
  <w:num w:numId="15">
    <w:abstractNumId w:val="9"/>
  </w:num>
  <w:num w:numId="16">
    <w:abstractNumId w:val="9"/>
    <w:lvlOverride w:ilvl="0">
      <w:lvl w:ilvl="0">
        <w:start w:val="1"/>
        <w:numFmt w:val="lowerLetter"/>
        <w:lvlText w:val="%1)"/>
        <w:legacy w:legacy="1" w:legacySpace="0" w:legacyIndent="287"/>
        <w:lvlJc w:val="left"/>
        <w:rPr>
          <w:rFonts w:ascii="Times New Roman" w:hAnsi="Times New Roman" w:cs="Times New Roman" w:hint="default"/>
        </w:rPr>
      </w:lvl>
    </w:lvlOverride>
  </w:num>
  <w:num w:numId="17">
    <w:abstractNumId w:val="14"/>
  </w:num>
  <w:num w:numId="18">
    <w:abstractNumId w:val="0"/>
  </w:num>
  <w:num w:numId="19">
    <w:abstractNumId w:val="0"/>
    <w:lvlOverride w:ilvl="0">
      <w:lvl w:ilvl="0">
        <w:start w:val="1"/>
        <w:numFmt w:val="lowerLetter"/>
        <w:lvlText w:val="%1)"/>
        <w:legacy w:legacy="1" w:legacySpace="0" w:legacyIndent="279"/>
        <w:lvlJc w:val="left"/>
        <w:rPr>
          <w:rFonts w:ascii="Times New Roman" w:hAnsi="Times New Roman" w:cs="Times New Roman" w:hint="default"/>
        </w:rPr>
      </w:lvl>
    </w:lvlOverride>
  </w:num>
  <w:num w:numId="20">
    <w:abstractNumId w:val="18"/>
  </w:num>
  <w:num w:numId="21">
    <w:abstractNumId w:val="24"/>
  </w:num>
  <w:num w:numId="22">
    <w:abstractNumId w:val="11"/>
  </w:num>
  <w:num w:numId="23">
    <w:abstractNumId w:val="16"/>
  </w:num>
  <w:num w:numId="24">
    <w:abstractNumId w:val="3"/>
  </w:num>
  <w:num w:numId="25">
    <w:abstractNumId w:val="6"/>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323"/>
    <w:rsid w:val="003523DB"/>
    <w:rsid w:val="003F5C52"/>
    <w:rsid w:val="004F449D"/>
    <w:rsid w:val="005D00C0"/>
    <w:rsid w:val="00800121"/>
    <w:rsid w:val="008D40B0"/>
    <w:rsid w:val="00904320"/>
    <w:rsid w:val="00AA5CE0"/>
    <w:rsid w:val="00CC4863"/>
    <w:rsid w:val="00CF6323"/>
    <w:rsid w:val="00E672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E3EA3-386D-4F2D-AA25-D5D57C6CA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6323"/>
    <w:rPr>
      <w:rFonts w:ascii="Bodoni" w:eastAsia="Times New Roman" w:hAnsi="Bodoni"/>
      <w:i/>
      <w:sz w:val="24"/>
    </w:rPr>
  </w:style>
  <w:style w:type="paragraph" w:styleId="1">
    <w:name w:val="heading 1"/>
    <w:basedOn w:val="a"/>
    <w:next w:val="a"/>
    <w:link w:val="10"/>
    <w:uiPriority w:val="9"/>
    <w:qFormat/>
    <w:rsid w:val="003523DB"/>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904320"/>
    <w:pPr>
      <w:keepNext/>
      <w:spacing w:before="240" w:after="60"/>
      <w:outlineLvl w:val="1"/>
    </w:pPr>
    <w:rPr>
      <w:rFonts w:ascii="Cambria" w:hAnsi="Cambria"/>
      <w:b/>
      <w:bCs/>
      <w:i w:val="0"/>
      <w:iCs/>
      <w:sz w:val="28"/>
      <w:szCs w:val="28"/>
    </w:rPr>
  </w:style>
  <w:style w:type="paragraph" w:styleId="3">
    <w:name w:val="heading 3"/>
    <w:basedOn w:val="a"/>
    <w:next w:val="a"/>
    <w:link w:val="30"/>
    <w:qFormat/>
    <w:rsid w:val="00CF6323"/>
    <w:pPr>
      <w:keepNext/>
      <w:spacing w:before="240" w:after="60"/>
      <w:outlineLvl w:val="2"/>
    </w:pPr>
    <w:rPr>
      <w:rFonts w:ascii="Arial" w:hAnsi="Arial" w:cs="Arial"/>
      <w:b/>
      <w:bCs/>
      <w:sz w:val="26"/>
      <w:szCs w:val="26"/>
    </w:rPr>
  </w:style>
  <w:style w:type="paragraph" w:styleId="4">
    <w:name w:val="heading 4"/>
    <w:basedOn w:val="a"/>
    <w:next w:val="a"/>
    <w:link w:val="40"/>
    <w:qFormat/>
    <w:rsid w:val="003F5C52"/>
    <w:pPr>
      <w:keepNext/>
      <w:spacing w:before="240" w:after="60"/>
      <w:outlineLvl w:val="3"/>
    </w:pPr>
    <w:rPr>
      <w:b/>
      <w:bCs/>
      <w:sz w:val="28"/>
      <w:szCs w:val="28"/>
    </w:rPr>
  </w:style>
  <w:style w:type="paragraph" w:styleId="5">
    <w:name w:val="heading 5"/>
    <w:basedOn w:val="a"/>
    <w:next w:val="a"/>
    <w:link w:val="50"/>
    <w:uiPriority w:val="9"/>
    <w:semiHidden/>
    <w:unhideWhenUsed/>
    <w:qFormat/>
    <w:rsid w:val="003F5C52"/>
    <w:pPr>
      <w:spacing w:before="240" w:after="60"/>
      <w:outlineLvl w:val="4"/>
    </w:pPr>
    <w:rPr>
      <w:rFonts w:ascii="Calibri" w:hAnsi="Calibri"/>
      <w:b/>
      <w:bCs/>
      <w:iCs/>
      <w:sz w:val="26"/>
      <w:szCs w:val="26"/>
    </w:rPr>
  </w:style>
  <w:style w:type="paragraph" w:styleId="6">
    <w:name w:val="heading 6"/>
    <w:basedOn w:val="a"/>
    <w:next w:val="a"/>
    <w:link w:val="60"/>
    <w:qFormat/>
    <w:rsid w:val="004F449D"/>
    <w:pPr>
      <w:spacing w:before="240" w:after="60"/>
      <w:outlineLvl w:val="5"/>
    </w:pPr>
    <w:rPr>
      <w:rFonts w:ascii="Times New Roman" w:hAnsi="Times New Roman"/>
      <w:b/>
      <w:bCs/>
      <w:i w:val="0"/>
      <w:sz w:val="22"/>
      <w:szCs w:val="22"/>
    </w:rPr>
  </w:style>
  <w:style w:type="paragraph" w:styleId="7">
    <w:name w:val="heading 7"/>
    <w:basedOn w:val="a"/>
    <w:next w:val="a"/>
    <w:link w:val="70"/>
    <w:uiPriority w:val="9"/>
    <w:semiHidden/>
    <w:unhideWhenUsed/>
    <w:qFormat/>
    <w:rsid w:val="003F5C52"/>
    <w:pPr>
      <w:spacing w:before="240" w:after="60"/>
      <w:outlineLvl w:val="6"/>
    </w:pPr>
    <w:rPr>
      <w:rFonts w:ascii="Calibri" w:hAnsi="Calibri"/>
      <w:szCs w:val="24"/>
    </w:rPr>
  </w:style>
  <w:style w:type="paragraph" w:styleId="9">
    <w:name w:val="heading 9"/>
    <w:basedOn w:val="a"/>
    <w:next w:val="a"/>
    <w:link w:val="90"/>
    <w:qFormat/>
    <w:rsid w:val="003F5C52"/>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F6323"/>
    <w:rPr>
      <w:rFonts w:ascii="Arial" w:eastAsia="Times New Roman" w:hAnsi="Arial" w:cs="Arial"/>
      <w:b/>
      <w:bCs/>
      <w:i/>
      <w:sz w:val="26"/>
      <w:szCs w:val="26"/>
      <w:lang w:eastAsia="ru-RU"/>
    </w:rPr>
  </w:style>
  <w:style w:type="paragraph" w:styleId="21">
    <w:name w:val="Body Text 2"/>
    <w:basedOn w:val="a"/>
    <w:link w:val="22"/>
    <w:rsid w:val="00CF6323"/>
    <w:pPr>
      <w:jc w:val="both"/>
    </w:pPr>
    <w:rPr>
      <w:sz w:val="28"/>
      <w:lang w:val="ro-RO"/>
    </w:rPr>
  </w:style>
  <w:style w:type="character" w:customStyle="1" w:styleId="22">
    <w:name w:val="Основной текст 2 Знак"/>
    <w:basedOn w:val="a0"/>
    <w:link w:val="21"/>
    <w:rsid w:val="00CF6323"/>
    <w:rPr>
      <w:rFonts w:ascii="Bodoni" w:eastAsia="Times New Roman" w:hAnsi="Bodoni" w:cs="Times New Roman"/>
      <w:i/>
      <w:sz w:val="28"/>
      <w:szCs w:val="20"/>
      <w:lang w:val="ro-RO" w:eastAsia="ru-RU"/>
    </w:rPr>
  </w:style>
  <w:style w:type="paragraph" w:customStyle="1" w:styleId="CISRequisites">
    <w:name w:val="_CIS_Requisites"/>
    <w:basedOn w:val="a"/>
    <w:autoRedefine/>
    <w:rsid w:val="00CF6323"/>
    <w:pPr>
      <w:tabs>
        <w:tab w:val="left" w:pos="1134"/>
        <w:tab w:val="left" w:pos="6379"/>
        <w:tab w:val="left" w:pos="6946"/>
      </w:tabs>
      <w:jc w:val="right"/>
    </w:pPr>
    <w:rPr>
      <w:lang w:val="ro-RO"/>
    </w:rPr>
  </w:style>
  <w:style w:type="character" w:customStyle="1" w:styleId="10">
    <w:name w:val="Заголовок 1 Знак"/>
    <w:basedOn w:val="a0"/>
    <w:link w:val="1"/>
    <w:uiPriority w:val="9"/>
    <w:rsid w:val="003523DB"/>
    <w:rPr>
      <w:rFonts w:ascii="Cambria" w:eastAsia="Times New Roman" w:hAnsi="Cambria" w:cs="Times New Roman"/>
      <w:b/>
      <w:bCs/>
      <w:i/>
      <w:kern w:val="32"/>
      <w:sz w:val="32"/>
      <w:szCs w:val="32"/>
    </w:rPr>
  </w:style>
  <w:style w:type="paragraph" w:styleId="a3">
    <w:name w:val="Body Text"/>
    <w:basedOn w:val="a"/>
    <w:link w:val="a4"/>
    <w:uiPriority w:val="99"/>
    <w:semiHidden/>
    <w:unhideWhenUsed/>
    <w:rsid w:val="003523DB"/>
    <w:pPr>
      <w:spacing w:after="120"/>
    </w:pPr>
  </w:style>
  <w:style w:type="character" w:customStyle="1" w:styleId="a4">
    <w:name w:val="Основной текст Знак"/>
    <w:basedOn w:val="a0"/>
    <w:link w:val="a3"/>
    <w:uiPriority w:val="99"/>
    <w:semiHidden/>
    <w:rsid w:val="003523DB"/>
    <w:rPr>
      <w:rFonts w:ascii="Bodoni" w:eastAsia="Times New Roman" w:hAnsi="Bodoni"/>
      <w:i/>
      <w:sz w:val="24"/>
    </w:rPr>
  </w:style>
  <w:style w:type="character" w:customStyle="1" w:styleId="20">
    <w:name w:val="Заголовок 2 Знак"/>
    <w:basedOn w:val="a0"/>
    <w:link w:val="2"/>
    <w:uiPriority w:val="9"/>
    <w:semiHidden/>
    <w:rsid w:val="00904320"/>
    <w:rPr>
      <w:rFonts w:ascii="Cambria" w:eastAsia="Times New Roman" w:hAnsi="Cambria" w:cs="Times New Roman"/>
      <w:b/>
      <w:bCs/>
      <w:iCs/>
      <w:sz w:val="28"/>
      <w:szCs w:val="28"/>
    </w:rPr>
  </w:style>
  <w:style w:type="paragraph" w:styleId="a5">
    <w:name w:val="Body Text Indent"/>
    <w:basedOn w:val="a"/>
    <w:link w:val="a6"/>
    <w:uiPriority w:val="99"/>
    <w:semiHidden/>
    <w:unhideWhenUsed/>
    <w:rsid w:val="00904320"/>
    <w:pPr>
      <w:spacing w:after="120"/>
      <w:ind w:left="283"/>
    </w:pPr>
  </w:style>
  <w:style w:type="character" w:customStyle="1" w:styleId="a6">
    <w:name w:val="Основной текст с отступом Знак"/>
    <w:basedOn w:val="a0"/>
    <w:link w:val="a5"/>
    <w:uiPriority w:val="99"/>
    <w:semiHidden/>
    <w:rsid w:val="00904320"/>
    <w:rPr>
      <w:rFonts w:ascii="Bodoni" w:eastAsia="Times New Roman" w:hAnsi="Bodoni"/>
      <w:i/>
      <w:sz w:val="24"/>
    </w:rPr>
  </w:style>
  <w:style w:type="paragraph" w:customStyle="1" w:styleId="FR1">
    <w:name w:val="FR1"/>
    <w:rsid w:val="00904320"/>
    <w:pPr>
      <w:widowControl w:val="0"/>
      <w:autoSpaceDE w:val="0"/>
      <w:autoSpaceDN w:val="0"/>
      <w:adjustRightInd w:val="0"/>
      <w:spacing w:before="200" w:line="300" w:lineRule="auto"/>
      <w:ind w:firstLine="580"/>
    </w:pPr>
    <w:rPr>
      <w:rFonts w:ascii="Arial" w:eastAsia="Times New Roman" w:hAnsi="Arial" w:cs="Arial"/>
      <w:sz w:val="22"/>
      <w:szCs w:val="22"/>
      <w:lang w:val="ro-RO"/>
    </w:rPr>
  </w:style>
  <w:style w:type="character" w:customStyle="1" w:styleId="50">
    <w:name w:val="Заголовок 5 Знак"/>
    <w:basedOn w:val="a0"/>
    <w:link w:val="5"/>
    <w:uiPriority w:val="9"/>
    <w:semiHidden/>
    <w:rsid w:val="003F5C52"/>
    <w:rPr>
      <w:rFonts w:ascii="Calibri" w:eastAsia="Times New Roman" w:hAnsi="Calibri" w:cs="Times New Roman"/>
      <w:b/>
      <w:bCs/>
      <w:i/>
      <w:iCs/>
      <w:sz w:val="26"/>
      <w:szCs w:val="26"/>
    </w:rPr>
  </w:style>
  <w:style w:type="character" w:customStyle="1" w:styleId="70">
    <w:name w:val="Заголовок 7 Знак"/>
    <w:basedOn w:val="a0"/>
    <w:link w:val="7"/>
    <w:uiPriority w:val="9"/>
    <w:semiHidden/>
    <w:rsid w:val="003F5C52"/>
    <w:rPr>
      <w:rFonts w:ascii="Calibri" w:eastAsia="Times New Roman" w:hAnsi="Calibri" w:cs="Times New Roman"/>
      <w:i/>
      <w:sz w:val="24"/>
      <w:szCs w:val="24"/>
    </w:rPr>
  </w:style>
  <w:style w:type="paragraph" w:styleId="23">
    <w:name w:val="Body Text Indent 2"/>
    <w:basedOn w:val="a"/>
    <w:link w:val="24"/>
    <w:uiPriority w:val="99"/>
    <w:semiHidden/>
    <w:unhideWhenUsed/>
    <w:rsid w:val="003F5C52"/>
    <w:pPr>
      <w:spacing w:after="120" w:line="480" w:lineRule="auto"/>
      <w:ind w:left="283"/>
    </w:pPr>
  </w:style>
  <w:style w:type="character" w:customStyle="1" w:styleId="24">
    <w:name w:val="Основной текст с отступом 2 Знак"/>
    <w:basedOn w:val="a0"/>
    <w:link w:val="23"/>
    <w:uiPriority w:val="99"/>
    <w:semiHidden/>
    <w:rsid w:val="003F5C52"/>
    <w:rPr>
      <w:rFonts w:ascii="Bodoni" w:eastAsia="Times New Roman" w:hAnsi="Bodoni"/>
      <w:i/>
      <w:sz w:val="24"/>
    </w:rPr>
  </w:style>
  <w:style w:type="character" w:customStyle="1" w:styleId="40">
    <w:name w:val="Заголовок 4 Знак"/>
    <w:basedOn w:val="a0"/>
    <w:link w:val="4"/>
    <w:rsid w:val="003F5C52"/>
    <w:rPr>
      <w:rFonts w:ascii="Bodoni" w:eastAsia="Times New Roman" w:hAnsi="Bodoni"/>
      <w:b/>
      <w:bCs/>
      <w:i/>
      <w:sz w:val="28"/>
      <w:szCs w:val="28"/>
    </w:rPr>
  </w:style>
  <w:style w:type="character" w:customStyle="1" w:styleId="90">
    <w:name w:val="Заголовок 9 Знак"/>
    <w:basedOn w:val="a0"/>
    <w:link w:val="9"/>
    <w:rsid w:val="003F5C52"/>
    <w:rPr>
      <w:rFonts w:ascii="Arial" w:eastAsia="Times New Roman" w:hAnsi="Arial" w:cs="Arial"/>
      <w:i/>
      <w:sz w:val="22"/>
      <w:szCs w:val="22"/>
    </w:rPr>
  </w:style>
  <w:style w:type="paragraph" w:customStyle="1" w:styleId="a7">
    <w:name w:val="Стиль"/>
    <w:rsid w:val="003F5C52"/>
    <w:rPr>
      <w:rFonts w:ascii="Courier" w:eastAsia="Times New Roman" w:hAnsi="Courier"/>
      <w:lang w:val="en-US"/>
    </w:rPr>
  </w:style>
  <w:style w:type="character" w:customStyle="1" w:styleId="60">
    <w:name w:val="Заголовок 6 Знак"/>
    <w:basedOn w:val="a0"/>
    <w:link w:val="6"/>
    <w:rsid w:val="004F449D"/>
    <w:rPr>
      <w:rFonts w:ascii="Times New Roman" w:eastAsia="Times New Roman" w:hAnsi="Times New Roman"/>
      <w:b/>
      <w:bCs/>
      <w:sz w:val="22"/>
      <w:szCs w:val="22"/>
    </w:rPr>
  </w:style>
  <w:style w:type="paragraph" w:styleId="HTML">
    <w:name w:val="HTML Preformatted"/>
    <w:basedOn w:val="a"/>
    <w:link w:val="HTML0"/>
    <w:rsid w:val="004F4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i w:val="0"/>
      <w:sz w:val="20"/>
    </w:rPr>
  </w:style>
  <w:style w:type="character" w:customStyle="1" w:styleId="HTML0">
    <w:name w:val="Стандартный HTML Знак"/>
    <w:basedOn w:val="a0"/>
    <w:link w:val="HTML"/>
    <w:rsid w:val="004F449D"/>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1132</Words>
  <Characters>6453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Murzac Oxana Anatoli</cp:lastModifiedBy>
  <cp:revision>2</cp:revision>
  <dcterms:created xsi:type="dcterms:W3CDTF">2026-08-25T11:25:00Z</dcterms:created>
  <dcterms:modified xsi:type="dcterms:W3CDTF">2026-08-25T11:25:00Z</dcterms:modified>
</cp:coreProperties>
</file>