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EDE" w:rsidRDefault="00301EDE" w:rsidP="00301EDE">
      <w:pPr>
        <w:jc w:val="center"/>
        <w:rPr>
          <w:rFonts w:eastAsia="Calibri"/>
          <w:b/>
          <w:lang w:val="ro-RO"/>
        </w:rPr>
      </w:pPr>
      <w:r w:rsidRPr="0098012B">
        <w:rPr>
          <w:rFonts w:eastAsia="Calibri"/>
          <w:b/>
          <w:lang w:val="ro-RO"/>
        </w:rPr>
        <w:t xml:space="preserve">Autoevaluare privind încadrarea produsului în Listele de control aprobate </w:t>
      </w:r>
    </w:p>
    <w:p w:rsidR="00301EDE" w:rsidRDefault="00301EDE" w:rsidP="00301EDE">
      <w:pPr>
        <w:jc w:val="center"/>
        <w:rPr>
          <w:rFonts w:eastAsia="Calibri"/>
          <w:b/>
          <w:lang w:val="ro-RO"/>
        </w:rPr>
      </w:pPr>
      <w:r w:rsidRPr="0098012B">
        <w:rPr>
          <w:rFonts w:eastAsia="Calibri"/>
          <w:b/>
          <w:lang w:val="ro-RO"/>
        </w:rPr>
        <w:t xml:space="preserve">prin Anexa nr.3, Anexa nr.4 </w:t>
      </w:r>
      <w:proofErr w:type="spellStart"/>
      <w:r w:rsidRPr="0098012B">
        <w:rPr>
          <w:rFonts w:eastAsia="Calibri"/>
          <w:b/>
          <w:lang w:val="ro-RO"/>
        </w:rPr>
        <w:t>şi</w:t>
      </w:r>
      <w:proofErr w:type="spellEnd"/>
      <w:r w:rsidRPr="0098012B">
        <w:rPr>
          <w:rFonts w:eastAsia="Calibri"/>
          <w:b/>
          <w:lang w:val="ro-RO"/>
        </w:rPr>
        <w:t xml:space="preserve"> Anexa nr.5 din Hotărârea Guvernului nr.24/2025 </w:t>
      </w:r>
    </w:p>
    <w:p w:rsidR="00301EDE" w:rsidRDefault="00301EDE" w:rsidP="00301EDE">
      <w:pPr>
        <w:jc w:val="center"/>
        <w:rPr>
          <w:rFonts w:eastAsia="Calibri"/>
          <w:b/>
          <w:lang w:val="ro-RO"/>
        </w:rPr>
      </w:pPr>
      <w:r w:rsidRPr="0098012B">
        <w:rPr>
          <w:rFonts w:eastAsia="Calibri"/>
          <w:b/>
          <w:lang w:val="ro-RO"/>
        </w:rPr>
        <w:t xml:space="preserve">privind controlul </w:t>
      </w:r>
      <w:proofErr w:type="spellStart"/>
      <w:r w:rsidRPr="0098012B">
        <w:rPr>
          <w:rFonts w:eastAsia="Calibri"/>
          <w:b/>
          <w:lang w:val="ro-RO"/>
        </w:rPr>
        <w:t>comerţului</w:t>
      </w:r>
      <w:proofErr w:type="spellEnd"/>
      <w:r w:rsidRPr="0098012B">
        <w:rPr>
          <w:rFonts w:eastAsia="Calibri"/>
          <w:b/>
          <w:lang w:val="ro-RO"/>
        </w:rPr>
        <w:t xml:space="preserve"> cu mărfuri strategice</w:t>
      </w:r>
    </w:p>
    <w:p w:rsidR="00301EDE" w:rsidRDefault="00301EDE" w:rsidP="00301EDE">
      <w:pPr>
        <w:jc w:val="center"/>
        <w:rPr>
          <w:rFonts w:eastAsia="Calibri"/>
          <w:b/>
          <w:lang w:val="ro-RO"/>
        </w:rPr>
      </w:pPr>
    </w:p>
    <w:p w:rsidR="00301EDE" w:rsidRDefault="00301EDE" w:rsidP="00301EDE">
      <w:pPr>
        <w:jc w:val="center"/>
        <w:rPr>
          <w:rFonts w:eastAsia="Calibri"/>
          <w:b/>
          <w:lang w:val="ro-RO"/>
        </w:rPr>
      </w:pPr>
    </w:p>
    <w:p w:rsidR="00301EDE" w:rsidRDefault="00301EDE" w:rsidP="00301EDE">
      <w:pPr>
        <w:jc w:val="center"/>
        <w:rPr>
          <w:rFonts w:eastAsia="Calibri"/>
          <w:b/>
          <w:lang w:val="ro-RO"/>
        </w:rPr>
      </w:pPr>
      <w:bookmarkStart w:id="0" w:name="_GoBack"/>
      <w:bookmarkEnd w:id="0"/>
    </w:p>
    <w:p w:rsidR="00301EDE" w:rsidRPr="0098012B" w:rsidRDefault="00301EDE" w:rsidP="00301EDE">
      <w:pPr>
        <w:jc w:val="center"/>
        <w:rPr>
          <w:rFonts w:eastAsia="Calibri"/>
          <w:b/>
          <w:lang w:val="ro-RO"/>
        </w:rPr>
      </w:pPr>
    </w:p>
    <w:p w:rsidR="00301EDE" w:rsidRPr="0098012B" w:rsidRDefault="00301EDE" w:rsidP="00301EDE">
      <w:pPr>
        <w:contextualSpacing/>
        <w:rPr>
          <w:rFonts w:eastAsia="Calibri"/>
          <w:b/>
          <w:lang w:val="ro-RO"/>
        </w:rPr>
      </w:pPr>
      <w:r w:rsidRPr="0098012B">
        <w:rPr>
          <w:rFonts w:eastAsia="Calibri"/>
          <w:b/>
          <w:lang w:val="ro-RO"/>
        </w:rPr>
        <w:t>Produsul supus clasificării: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6157"/>
        <w:gridCol w:w="3166"/>
      </w:tblGrid>
      <w:tr w:rsidR="00301EDE" w:rsidRPr="0098012B" w:rsidTr="00C4747E">
        <w:tc>
          <w:tcPr>
            <w:tcW w:w="601" w:type="dxa"/>
          </w:tcPr>
          <w:p w:rsidR="00301EDE" w:rsidRPr="0098012B" w:rsidRDefault="00301EDE" w:rsidP="00C4747E">
            <w:pPr>
              <w:contextualSpacing/>
              <w:rPr>
                <w:rFonts w:eastAsia="Calibri"/>
                <w:lang w:val="ro-RO"/>
              </w:rPr>
            </w:pPr>
            <w:r w:rsidRPr="0098012B">
              <w:rPr>
                <w:rFonts w:eastAsia="Calibri"/>
                <w:lang w:val="ro-RO"/>
              </w:rPr>
              <w:t>1.</w:t>
            </w:r>
          </w:p>
        </w:tc>
        <w:tc>
          <w:tcPr>
            <w:tcW w:w="6316" w:type="dxa"/>
            <w:shd w:val="clear" w:color="auto" w:fill="auto"/>
          </w:tcPr>
          <w:p w:rsidR="00301EDE" w:rsidRPr="0098012B" w:rsidRDefault="00301EDE" w:rsidP="00C4747E">
            <w:pPr>
              <w:contextualSpacing/>
              <w:jc w:val="both"/>
              <w:rPr>
                <w:rFonts w:eastAsia="Calibri"/>
                <w:lang w:val="ro-RO"/>
              </w:rPr>
            </w:pPr>
            <w:r w:rsidRPr="0098012B">
              <w:rPr>
                <w:rFonts w:eastAsia="Calibri"/>
                <w:lang w:val="ro-RO"/>
              </w:rPr>
              <w:t>Codul de fabricație al produsului sau codul CAS</w:t>
            </w:r>
          </w:p>
        </w:tc>
        <w:tc>
          <w:tcPr>
            <w:tcW w:w="3261" w:type="dxa"/>
            <w:shd w:val="clear" w:color="auto" w:fill="auto"/>
          </w:tcPr>
          <w:p w:rsidR="00301EDE" w:rsidRPr="0098012B" w:rsidRDefault="00301EDE" w:rsidP="00C4747E">
            <w:pPr>
              <w:contextualSpacing/>
              <w:rPr>
                <w:rFonts w:eastAsia="Calibri"/>
                <w:b/>
                <w:lang w:val="ro-RO"/>
              </w:rPr>
            </w:pPr>
          </w:p>
        </w:tc>
      </w:tr>
      <w:tr w:rsidR="00301EDE" w:rsidRPr="0098012B" w:rsidTr="00C4747E">
        <w:trPr>
          <w:trHeight w:val="634"/>
        </w:trPr>
        <w:tc>
          <w:tcPr>
            <w:tcW w:w="601" w:type="dxa"/>
          </w:tcPr>
          <w:p w:rsidR="00301EDE" w:rsidRPr="0098012B" w:rsidRDefault="00301EDE" w:rsidP="00C4747E">
            <w:pPr>
              <w:contextualSpacing/>
              <w:rPr>
                <w:rFonts w:eastAsia="Calibri"/>
                <w:lang w:val="ro-RO"/>
              </w:rPr>
            </w:pPr>
            <w:r w:rsidRPr="0098012B">
              <w:rPr>
                <w:rFonts w:eastAsia="Calibri"/>
                <w:lang w:val="ro-RO"/>
              </w:rPr>
              <w:t>2.</w:t>
            </w:r>
          </w:p>
        </w:tc>
        <w:tc>
          <w:tcPr>
            <w:tcW w:w="9577" w:type="dxa"/>
            <w:gridSpan w:val="2"/>
            <w:shd w:val="clear" w:color="auto" w:fill="auto"/>
          </w:tcPr>
          <w:p w:rsidR="00301EDE" w:rsidRPr="0098012B" w:rsidRDefault="00301EDE" w:rsidP="00C4747E">
            <w:pPr>
              <w:contextualSpacing/>
              <w:jc w:val="both"/>
              <w:rPr>
                <w:rFonts w:eastAsia="Calibri"/>
                <w:b/>
                <w:lang w:val="ro-RO"/>
              </w:rPr>
            </w:pPr>
            <w:r w:rsidRPr="0098012B">
              <w:rPr>
                <w:rFonts w:eastAsia="Calibri"/>
                <w:lang w:val="ro-RO"/>
              </w:rPr>
              <w:t>Denumirea completă a produsului:</w:t>
            </w:r>
          </w:p>
        </w:tc>
      </w:tr>
      <w:tr w:rsidR="00301EDE" w:rsidRPr="0098012B" w:rsidTr="00C4747E">
        <w:trPr>
          <w:trHeight w:val="832"/>
        </w:trPr>
        <w:tc>
          <w:tcPr>
            <w:tcW w:w="601" w:type="dxa"/>
          </w:tcPr>
          <w:p w:rsidR="00301EDE" w:rsidRPr="0098012B" w:rsidRDefault="00301EDE" w:rsidP="00C4747E">
            <w:pPr>
              <w:contextualSpacing/>
              <w:rPr>
                <w:rFonts w:eastAsia="Calibri"/>
                <w:lang w:val="ro-RO"/>
              </w:rPr>
            </w:pPr>
            <w:r w:rsidRPr="0098012B">
              <w:rPr>
                <w:rFonts w:eastAsia="Calibri"/>
                <w:lang w:val="ro-RO"/>
              </w:rPr>
              <w:t>3.</w:t>
            </w:r>
          </w:p>
        </w:tc>
        <w:tc>
          <w:tcPr>
            <w:tcW w:w="9577" w:type="dxa"/>
            <w:gridSpan w:val="2"/>
            <w:shd w:val="clear" w:color="auto" w:fill="auto"/>
          </w:tcPr>
          <w:p w:rsidR="00301EDE" w:rsidRPr="0098012B" w:rsidRDefault="00301EDE" w:rsidP="00C4747E">
            <w:pPr>
              <w:contextualSpacing/>
              <w:jc w:val="both"/>
              <w:rPr>
                <w:rFonts w:eastAsia="Calibri"/>
                <w:b/>
                <w:lang w:val="ro-RO"/>
              </w:rPr>
            </w:pPr>
            <w:r w:rsidRPr="0098012B">
              <w:rPr>
                <w:rFonts w:eastAsia="Calibri"/>
                <w:lang w:val="ro-RO"/>
              </w:rPr>
              <w:t>Descrierea funcțiilor produsului:</w:t>
            </w:r>
          </w:p>
        </w:tc>
      </w:tr>
    </w:tbl>
    <w:p w:rsidR="00301EDE" w:rsidRPr="0098012B" w:rsidRDefault="00301EDE" w:rsidP="00301EDE">
      <w:pPr>
        <w:numPr>
          <w:ilvl w:val="0"/>
          <w:numId w:val="9"/>
        </w:numPr>
        <w:spacing w:line="276" w:lineRule="auto"/>
        <w:ind w:left="0"/>
        <w:contextualSpacing/>
        <w:rPr>
          <w:rFonts w:eastAsia="Calibri"/>
          <w:b/>
          <w:lang w:val="ro-RO"/>
        </w:rPr>
      </w:pPr>
      <w:r w:rsidRPr="0098012B">
        <w:rPr>
          <w:rFonts w:eastAsia="Calibri"/>
          <w:b/>
          <w:lang w:val="ro-RO"/>
        </w:rPr>
        <w:t>Autoevaluare:</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695"/>
        <w:gridCol w:w="2349"/>
      </w:tblGrid>
      <w:tr w:rsidR="00301EDE" w:rsidRPr="0098012B" w:rsidTr="00C4747E">
        <w:tc>
          <w:tcPr>
            <w:tcW w:w="567" w:type="dxa"/>
            <w:tcBorders>
              <w:bottom w:val="single" w:sz="4" w:space="0" w:color="auto"/>
            </w:tcBorders>
          </w:tcPr>
          <w:p w:rsidR="00301EDE" w:rsidRPr="0098012B" w:rsidRDefault="00301EDE" w:rsidP="00C4747E">
            <w:pPr>
              <w:contextualSpacing/>
              <w:rPr>
                <w:rFonts w:eastAsia="Calibri"/>
                <w:sz w:val="20"/>
                <w:szCs w:val="20"/>
                <w:lang w:val="ro-RO"/>
              </w:rPr>
            </w:pPr>
            <w:r w:rsidRPr="0098012B">
              <w:rPr>
                <w:rFonts w:eastAsia="Calibri"/>
                <w:sz w:val="20"/>
                <w:szCs w:val="20"/>
                <w:lang w:val="ro-RO"/>
              </w:rPr>
              <w:t>A</w:t>
            </w:r>
          </w:p>
        </w:tc>
        <w:tc>
          <w:tcPr>
            <w:tcW w:w="6695" w:type="dxa"/>
            <w:shd w:val="clear" w:color="auto" w:fill="auto"/>
          </w:tcPr>
          <w:p w:rsidR="00301EDE" w:rsidRPr="0098012B" w:rsidRDefault="00301EDE" w:rsidP="00C4747E">
            <w:pPr>
              <w:jc w:val="both"/>
              <w:rPr>
                <w:rFonts w:eastAsia="Calibri"/>
                <w:sz w:val="20"/>
                <w:szCs w:val="20"/>
                <w:lang w:val="ro-RO"/>
              </w:rPr>
            </w:pPr>
            <w:r w:rsidRPr="0098012B">
              <w:rPr>
                <w:rFonts w:eastAsia="Calibri"/>
                <w:sz w:val="20"/>
                <w:szCs w:val="20"/>
                <w:lang w:val="ro-RO"/>
              </w:rPr>
              <w:t xml:space="preserve">Date preliminare </w:t>
            </w:r>
          </w:p>
        </w:tc>
        <w:tc>
          <w:tcPr>
            <w:tcW w:w="2349" w:type="dxa"/>
            <w:shd w:val="clear" w:color="auto" w:fill="auto"/>
          </w:tcPr>
          <w:p w:rsidR="00301EDE" w:rsidRPr="0098012B" w:rsidRDefault="00301EDE" w:rsidP="00C4747E">
            <w:pPr>
              <w:contextualSpacing/>
              <w:rPr>
                <w:rFonts w:eastAsia="Calibri"/>
                <w:b/>
                <w:sz w:val="20"/>
                <w:szCs w:val="20"/>
                <w:highlight w:val="yellow"/>
                <w:lang w:val="ro-RO"/>
              </w:rPr>
            </w:pPr>
          </w:p>
        </w:tc>
      </w:tr>
      <w:tr w:rsidR="00301EDE" w:rsidRPr="0098012B" w:rsidTr="00C4747E">
        <w:trPr>
          <w:trHeight w:val="626"/>
        </w:trPr>
        <w:tc>
          <w:tcPr>
            <w:tcW w:w="567" w:type="dxa"/>
            <w:tcBorders>
              <w:top w:val="single" w:sz="4" w:space="0" w:color="auto"/>
              <w:left w:val="single" w:sz="4" w:space="0" w:color="auto"/>
              <w:bottom w:val="single" w:sz="4" w:space="0" w:color="auto"/>
              <w:right w:val="single" w:sz="4" w:space="0" w:color="auto"/>
            </w:tcBorders>
          </w:tcPr>
          <w:p w:rsidR="00301EDE" w:rsidRPr="0098012B" w:rsidDel="000B16F9" w:rsidRDefault="00301EDE" w:rsidP="00C4747E">
            <w:pPr>
              <w:rPr>
                <w:rFonts w:eastAsia="Calibri"/>
                <w:sz w:val="20"/>
                <w:szCs w:val="20"/>
                <w:lang w:val="ro-RO"/>
              </w:rPr>
            </w:pPr>
            <w:r w:rsidRPr="0098012B">
              <w:rPr>
                <w:rFonts w:eastAsia="Calibri"/>
                <w:sz w:val="20"/>
                <w:szCs w:val="20"/>
                <w:lang w:val="ro-RO"/>
              </w:rPr>
              <w:t>1.</w:t>
            </w:r>
          </w:p>
        </w:tc>
        <w:tc>
          <w:tcPr>
            <w:tcW w:w="6695" w:type="dxa"/>
            <w:tcBorders>
              <w:top w:val="single" w:sz="4" w:space="0" w:color="auto"/>
              <w:left w:val="single" w:sz="4" w:space="0" w:color="auto"/>
              <w:bottom w:val="single" w:sz="4" w:space="0" w:color="auto"/>
              <w:right w:val="single" w:sz="4" w:space="0" w:color="auto"/>
            </w:tcBorders>
            <w:shd w:val="clear" w:color="auto" w:fill="auto"/>
          </w:tcPr>
          <w:p w:rsidR="00301EDE" w:rsidRPr="0098012B" w:rsidRDefault="00301EDE" w:rsidP="00C4747E">
            <w:pPr>
              <w:jc w:val="both"/>
              <w:rPr>
                <w:rFonts w:eastAsia="Calibri"/>
                <w:sz w:val="20"/>
                <w:szCs w:val="20"/>
                <w:lang w:val="ro-RO"/>
              </w:rPr>
            </w:pPr>
            <w:r w:rsidRPr="0098012B">
              <w:rPr>
                <w:rFonts w:eastAsia="Calibri"/>
                <w:sz w:val="20"/>
                <w:szCs w:val="20"/>
                <w:lang w:val="ro-RO"/>
              </w:rPr>
              <w:t>A stabilit *COMISIA anterior o încadrare pentru acest produs în lista de produse militare sau cu dublă utilizare?</w:t>
            </w:r>
          </w:p>
          <w:p w:rsidR="00301EDE" w:rsidRPr="0098012B" w:rsidRDefault="00301EDE" w:rsidP="00C4747E">
            <w:pPr>
              <w:jc w:val="both"/>
              <w:rPr>
                <w:rFonts w:eastAsia="Calibri"/>
                <w:sz w:val="20"/>
                <w:szCs w:val="20"/>
                <w:lang w:val="ro-RO"/>
              </w:rPr>
            </w:pPr>
          </w:p>
          <w:p w:rsidR="00301EDE" w:rsidRPr="0098012B" w:rsidRDefault="00301EDE" w:rsidP="00C4747E">
            <w:pPr>
              <w:jc w:val="both"/>
              <w:rPr>
                <w:rFonts w:eastAsia="Calibri"/>
                <w:sz w:val="20"/>
                <w:szCs w:val="20"/>
                <w:lang w:val="ro-RO"/>
              </w:rPr>
            </w:pPr>
            <w:r w:rsidRPr="0098012B">
              <w:rPr>
                <w:rFonts w:eastAsia="Calibri"/>
                <w:sz w:val="20"/>
                <w:szCs w:val="20"/>
                <w:lang w:val="ro-RO"/>
              </w:rPr>
              <w:t xml:space="preserve">Am fost informat, anterior, de către Comisie/ASP că produsul precizat la rubrica 2 (care nu figurează în lista de control a produselor militare) este sau poate fi destinat, în întregime sau în parte, să contribuie la: </w:t>
            </w:r>
          </w:p>
          <w:p w:rsidR="00301EDE" w:rsidRPr="0098012B" w:rsidRDefault="00301EDE" w:rsidP="00C4747E">
            <w:pPr>
              <w:jc w:val="both"/>
              <w:rPr>
                <w:rFonts w:eastAsia="Calibri"/>
                <w:sz w:val="20"/>
                <w:szCs w:val="20"/>
                <w:lang w:val="ro-RO"/>
              </w:rPr>
            </w:pPr>
            <w:r w:rsidRPr="0098012B">
              <w:rPr>
                <w:rFonts w:eastAsia="Calibri"/>
                <w:sz w:val="20"/>
                <w:szCs w:val="20"/>
                <w:lang w:val="ro-RO"/>
              </w:rPr>
              <w:t xml:space="preserve">- dezvoltarea, producerea, întreținerea, stocarea ori utilizarea de produse militare; sau </w:t>
            </w:r>
          </w:p>
          <w:p w:rsidR="00301EDE" w:rsidRPr="0098012B" w:rsidRDefault="00301EDE" w:rsidP="00C4747E">
            <w:pPr>
              <w:rPr>
                <w:rFonts w:eastAsia="Calibri"/>
                <w:sz w:val="20"/>
                <w:szCs w:val="20"/>
                <w:lang w:val="ro-RO"/>
              </w:rPr>
            </w:pPr>
            <w:r w:rsidRPr="0098012B">
              <w:rPr>
                <w:rFonts w:eastAsia="Calibri"/>
                <w:sz w:val="20"/>
                <w:szCs w:val="20"/>
                <w:lang w:val="ro-RO"/>
              </w:rPr>
              <w:t>- dezvoltarea, producerea, întreținerea, stocarea ori utilizarea de mijloace capabile să transporte și să ducă la țintă arme de distrugere în masă?</w:t>
            </w:r>
          </w:p>
        </w:tc>
        <w:tc>
          <w:tcPr>
            <w:tcW w:w="2349" w:type="dxa"/>
            <w:tcBorders>
              <w:top w:val="single" w:sz="4" w:space="0" w:color="auto"/>
              <w:left w:val="single" w:sz="4" w:space="0" w:color="auto"/>
              <w:bottom w:val="single" w:sz="4" w:space="0" w:color="auto"/>
              <w:right w:val="single" w:sz="4" w:space="0" w:color="auto"/>
            </w:tcBorders>
            <w:shd w:val="clear" w:color="auto" w:fill="auto"/>
          </w:tcPr>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]Da </w:t>
            </w:r>
          </w:p>
          <w:p w:rsidR="00301EDE" w:rsidRPr="0098012B" w:rsidRDefault="00301EDE" w:rsidP="00C4747E">
            <w:pPr>
              <w:contextualSpacing/>
              <w:rPr>
                <w:rFonts w:eastAsia="Calibri"/>
                <w:b/>
                <w:sz w:val="20"/>
                <w:szCs w:val="20"/>
                <w:lang w:val="ro-RO"/>
              </w:rPr>
            </w:pPr>
            <w:r w:rsidRPr="0098012B">
              <w:rPr>
                <w:rFonts w:eastAsia="Calibri"/>
                <w:b/>
                <w:sz w:val="20"/>
                <w:szCs w:val="20"/>
                <w:lang w:val="ro-RO"/>
              </w:rPr>
              <w:t>[ ]Nu</w:t>
            </w:r>
          </w:p>
          <w:p w:rsidR="00301EDE" w:rsidRPr="0098012B" w:rsidRDefault="00301EDE" w:rsidP="00C4747E">
            <w:pPr>
              <w:contextualSpacing/>
              <w:rPr>
                <w:rFonts w:eastAsia="Calibri"/>
                <w:b/>
                <w:sz w:val="20"/>
                <w:szCs w:val="20"/>
                <w:lang w:val="ro-RO"/>
              </w:rPr>
            </w:pPr>
          </w:p>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]Da </w:t>
            </w:r>
          </w:p>
          <w:p w:rsidR="00301EDE" w:rsidRPr="0098012B" w:rsidRDefault="00301EDE" w:rsidP="00C4747E">
            <w:pPr>
              <w:contextualSpacing/>
              <w:rPr>
                <w:rFonts w:eastAsia="Calibri"/>
                <w:b/>
                <w:sz w:val="20"/>
                <w:szCs w:val="20"/>
                <w:lang w:val="ro-RO"/>
              </w:rPr>
            </w:pPr>
            <w:r w:rsidRPr="0098012B">
              <w:rPr>
                <w:rFonts w:eastAsia="Calibri"/>
                <w:b/>
                <w:sz w:val="20"/>
                <w:szCs w:val="20"/>
                <w:lang w:val="ro-RO"/>
              </w:rPr>
              <w:t>[ ]Nu</w:t>
            </w:r>
          </w:p>
        </w:tc>
      </w:tr>
      <w:tr w:rsidR="00301EDE" w:rsidRPr="0098012B" w:rsidTr="00C4747E">
        <w:trPr>
          <w:trHeight w:val="626"/>
        </w:trPr>
        <w:tc>
          <w:tcPr>
            <w:tcW w:w="567" w:type="dxa"/>
            <w:tcBorders>
              <w:top w:val="single" w:sz="4" w:space="0" w:color="auto"/>
              <w:left w:val="single" w:sz="4" w:space="0" w:color="auto"/>
              <w:bottom w:val="single" w:sz="4" w:space="0" w:color="auto"/>
              <w:right w:val="single" w:sz="4" w:space="0" w:color="auto"/>
            </w:tcBorders>
          </w:tcPr>
          <w:p w:rsidR="00301EDE" w:rsidRPr="0098012B" w:rsidRDefault="00301EDE" w:rsidP="00C4747E">
            <w:pPr>
              <w:rPr>
                <w:rFonts w:eastAsia="Calibri"/>
                <w:sz w:val="20"/>
                <w:szCs w:val="20"/>
                <w:lang w:val="ro-RO"/>
              </w:rPr>
            </w:pPr>
            <w:r w:rsidRPr="0098012B">
              <w:rPr>
                <w:rFonts w:eastAsia="Calibri"/>
                <w:sz w:val="20"/>
                <w:szCs w:val="20"/>
                <w:lang w:val="ro-RO"/>
              </w:rPr>
              <w:t>2.</w:t>
            </w:r>
          </w:p>
        </w:tc>
        <w:tc>
          <w:tcPr>
            <w:tcW w:w="6695" w:type="dxa"/>
            <w:tcBorders>
              <w:top w:val="single" w:sz="4" w:space="0" w:color="auto"/>
              <w:left w:val="single" w:sz="4" w:space="0" w:color="auto"/>
              <w:bottom w:val="single" w:sz="4" w:space="0" w:color="auto"/>
              <w:right w:val="single" w:sz="4" w:space="0" w:color="auto"/>
            </w:tcBorders>
            <w:shd w:val="clear" w:color="auto" w:fill="auto"/>
          </w:tcPr>
          <w:p w:rsidR="00301EDE" w:rsidRPr="0098012B" w:rsidRDefault="00301EDE" w:rsidP="00C4747E">
            <w:pPr>
              <w:jc w:val="both"/>
              <w:rPr>
                <w:rFonts w:eastAsia="Calibri"/>
                <w:sz w:val="20"/>
                <w:szCs w:val="20"/>
                <w:lang w:val="ro-RO"/>
              </w:rPr>
            </w:pPr>
            <w:r w:rsidRPr="0098012B">
              <w:rPr>
                <w:rFonts w:eastAsia="Calibri"/>
                <w:sz w:val="20"/>
                <w:szCs w:val="20"/>
                <w:lang w:val="ro-RO"/>
              </w:rPr>
              <w:t>Am cunoștință că produsul precizat la rubrica 2 și care nu figurează în lista de control a produselor militare, este destinat, în întregime sau în parte, unuia dintre scopurile precizate la rubrica 1.3.</w:t>
            </w:r>
          </w:p>
        </w:tc>
        <w:tc>
          <w:tcPr>
            <w:tcW w:w="2349" w:type="dxa"/>
            <w:tcBorders>
              <w:top w:val="single" w:sz="4" w:space="0" w:color="auto"/>
              <w:left w:val="single" w:sz="4" w:space="0" w:color="auto"/>
              <w:bottom w:val="single" w:sz="4" w:space="0" w:color="auto"/>
              <w:right w:val="single" w:sz="4" w:space="0" w:color="auto"/>
            </w:tcBorders>
            <w:shd w:val="clear" w:color="auto" w:fill="auto"/>
          </w:tcPr>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]Da </w:t>
            </w:r>
          </w:p>
          <w:p w:rsidR="00301EDE" w:rsidRPr="0098012B" w:rsidRDefault="00301EDE" w:rsidP="00C4747E">
            <w:pPr>
              <w:contextualSpacing/>
              <w:rPr>
                <w:rFonts w:eastAsia="Calibri"/>
                <w:b/>
                <w:sz w:val="20"/>
                <w:szCs w:val="20"/>
                <w:lang w:val="ro-RO"/>
              </w:rPr>
            </w:pPr>
            <w:r w:rsidRPr="0098012B">
              <w:rPr>
                <w:rFonts w:eastAsia="Calibri"/>
                <w:b/>
                <w:sz w:val="20"/>
                <w:szCs w:val="20"/>
                <w:lang w:val="ro-RO"/>
              </w:rPr>
              <w:t>[ ]Nu</w:t>
            </w:r>
          </w:p>
        </w:tc>
      </w:tr>
      <w:tr w:rsidR="00301EDE" w:rsidRPr="0098012B" w:rsidTr="00C4747E">
        <w:trPr>
          <w:trHeight w:val="210"/>
        </w:trPr>
        <w:tc>
          <w:tcPr>
            <w:tcW w:w="567" w:type="dxa"/>
            <w:tcBorders>
              <w:top w:val="single" w:sz="4" w:space="0" w:color="auto"/>
              <w:left w:val="single" w:sz="4" w:space="0" w:color="auto"/>
              <w:bottom w:val="single" w:sz="4" w:space="0" w:color="auto"/>
              <w:right w:val="single" w:sz="4" w:space="0" w:color="auto"/>
            </w:tcBorders>
          </w:tcPr>
          <w:p w:rsidR="00301EDE" w:rsidRPr="0098012B" w:rsidRDefault="00301EDE" w:rsidP="00C4747E">
            <w:pPr>
              <w:rPr>
                <w:rFonts w:eastAsia="Calibri"/>
                <w:sz w:val="20"/>
                <w:szCs w:val="20"/>
                <w:lang w:val="ro-RO"/>
              </w:rPr>
            </w:pPr>
            <w:r w:rsidRPr="0098012B">
              <w:rPr>
                <w:rFonts w:eastAsia="Calibri"/>
                <w:sz w:val="20"/>
                <w:szCs w:val="20"/>
                <w:lang w:val="ro-RO"/>
              </w:rPr>
              <w:t>3.</w:t>
            </w:r>
          </w:p>
        </w:tc>
        <w:tc>
          <w:tcPr>
            <w:tcW w:w="6695" w:type="dxa"/>
            <w:tcBorders>
              <w:top w:val="single" w:sz="4" w:space="0" w:color="auto"/>
              <w:left w:val="single" w:sz="4" w:space="0" w:color="auto"/>
              <w:bottom w:val="single" w:sz="4" w:space="0" w:color="auto"/>
              <w:right w:val="single" w:sz="4" w:space="0" w:color="auto"/>
            </w:tcBorders>
            <w:shd w:val="clear" w:color="auto" w:fill="auto"/>
          </w:tcPr>
          <w:p w:rsidR="00301EDE" w:rsidRPr="0098012B" w:rsidRDefault="00301EDE" w:rsidP="00C4747E">
            <w:pPr>
              <w:jc w:val="both"/>
              <w:rPr>
                <w:rFonts w:eastAsia="Calibri"/>
                <w:sz w:val="20"/>
                <w:szCs w:val="20"/>
                <w:lang w:val="ro-RO"/>
              </w:rPr>
            </w:pPr>
            <w:r w:rsidRPr="0098012B">
              <w:rPr>
                <w:rFonts w:eastAsia="Calibri"/>
                <w:sz w:val="20"/>
                <w:szCs w:val="20"/>
                <w:lang w:val="ro-RO"/>
              </w:rPr>
              <w:t xml:space="preserve">Produsul, potrivit </w:t>
            </w:r>
            <w:proofErr w:type="spellStart"/>
            <w:r w:rsidRPr="0098012B">
              <w:rPr>
                <w:rFonts w:eastAsia="Calibri"/>
                <w:sz w:val="20"/>
                <w:szCs w:val="20"/>
                <w:lang w:val="ro-RO"/>
              </w:rPr>
              <w:t>specificaţiei</w:t>
            </w:r>
            <w:proofErr w:type="spellEnd"/>
            <w:r w:rsidRPr="0098012B">
              <w:rPr>
                <w:rFonts w:eastAsia="Calibri"/>
                <w:sz w:val="20"/>
                <w:szCs w:val="20"/>
                <w:lang w:val="ro-RO"/>
              </w:rPr>
              <w:t xml:space="preserve"> tehnice indicate la pct.3, este sau nu supus regimului de control din </w:t>
            </w:r>
            <w:proofErr w:type="spellStart"/>
            <w:r w:rsidRPr="0098012B">
              <w:rPr>
                <w:rFonts w:eastAsia="Calibri"/>
                <w:sz w:val="20"/>
                <w:szCs w:val="20"/>
                <w:lang w:val="ro-RO"/>
              </w:rPr>
              <w:t>ţara</w:t>
            </w:r>
            <w:proofErr w:type="spellEnd"/>
            <w:r w:rsidRPr="0098012B">
              <w:rPr>
                <w:rFonts w:eastAsia="Calibri"/>
                <w:sz w:val="20"/>
                <w:szCs w:val="20"/>
                <w:lang w:val="ro-RO"/>
              </w:rPr>
              <w:t xml:space="preserve"> producătorului/exportatorului?</w:t>
            </w:r>
          </w:p>
        </w:tc>
        <w:tc>
          <w:tcPr>
            <w:tcW w:w="2349" w:type="dxa"/>
            <w:tcBorders>
              <w:top w:val="single" w:sz="4" w:space="0" w:color="auto"/>
              <w:left w:val="single" w:sz="4" w:space="0" w:color="auto"/>
              <w:bottom w:val="single" w:sz="4" w:space="0" w:color="auto"/>
              <w:right w:val="single" w:sz="4" w:space="0" w:color="auto"/>
            </w:tcBorders>
            <w:shd w:val="clear" w:color="auto" w:fill="auto"/>
          </w:tcPr>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]Da </w:t>
            </w:r>
          </w:p>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]Nu </w:t>
            </w:r>
          </w:p>
        </w:tc>
      </w:tr>
      <w:tr w:rsidR="00301EDE" w:rsidRPr="0098012B" w:rsidTr="00C4747E">
        <w:trPr>
          <w:trHeight w:val="311"/>
        </w:trPr>
        <w:tc>
          <w:tcPr>
            <w:tcW w:w="567" w:type="dxa"/>
            <w:tcBorders>
              <w:top w:val="single" w:sz="4" w:space="0" w:color="auto"/>
              <w:left w:val="single" w:sz="4" w:space="0" w:color="auto"/>
              <w:bottom w:val="single" w:sz="4" w:space="0" w:color="auto"/>
              <w:right w:val="single" w:sz="4" w:space="0" w:color="auto"/>
            </w:tcBorders>
          </w:tcPr>
          <w:p w:rsidR="00301EDE" w:rsidRPr="0098012B" w:rsidRDefault="00301EDE" w:rsidP="00C4747E">
            <w:pPr>
              <w:rPr>
                <w:rFonts w:eastAsia="Calibri"/>
                <w:sz w:val="20"/>
                <w:szCs w:val="20"/>
                <w:lang w:val="ro-RO"/>
              </w:rPr>
            </w:pPr>
            <w:r w:rsidRPr="0098012B">
              <w:rPr>
                <w:rFonts w:eastAsia="Calibri"/>
                <w:sz w:val="20"/>
                <w:szCs w:val="20"/>
                <w:lang w:val="ro-RO"/>
              </w:rPr>
              <w:t>B</w:t>
            </w:r>
          </w:p>
        </w:tc>
        <w:tc>
          <w:tcPr>
            <w:tcW w:w="6695" w:type="dxa"/>
            <w:tcBorders>
              <w:top w:val="single" w:sz="4" w:space="0" w:color="auto"/>
              <w:left w:val="single" w:sz="4" w:space="0" w:color="auto"/>
              <w:bottom w:val="single" w:sz="4" w:space="0" w:color="auto"/>
              <w:right w:val="single" w:sz="4" w:space="0" w:color="auto"/>
            </w:tcBorders>
            <w:shd w:val="clear" w:color="auto" w:fill="auto"/>
          </w:tcPr>
          <w:p w:rsidR="00301EDE" w:rsidRPr="0098012B" w:rsidRDefault="00301EDE" w:rsidP="00C4747E">
            <w:pPr>
              <w:rPr>
                <w:rFonts w:eastAsia="Calibri"/>
                <w:sz w:val="20"/>
                <w:szCs w:val="20"/>
                <w:lang w:val="ro-RO"/>
              </w:rPr>
            </w:pPr>
            <w:r w:rsidRPr="0098012B">
              <w:rPr>
                <w:rFonts w:eastAsia="Calibri"/>
                <w:sz w:val="20"/>
                <w:szCs w:val="20"/>
                <w:lang w:val="ro-RO"/>
              </w:rPr>
              <w:t>Criterii determinante pentru stabilirea caracterului de produs special conceput pentru utilizare militară sau produs strategic:</w:t>
            </w:r>
          </w:p>
        </w:tc>
        <w:tc>
          <w:tcPr>
            <w:tcW w:w="2349" w:type="dxa"/>
            <w:tcBorders>
              <w:top w:val="single" w:sz="4" w:space="0" w:color="auto"/>
              <w:left w:val="single" w:sz="4" w:space="0" w:color="auto"/>
              <w:bottom w:val="single" w:sz="4" w:space="0" w:color="auto"/>
              <w:right w:val="single" w:sz="4" w:space="0" w:color="auto"/>
            </w:tcBorders>
            <w:shd w:val="clear" w:color="auto" w:fill="auto"/>
          </w:tcPr>
          <w:p w:rsidR="00301EDE" w:rsidRPr="0098012B" w:rsidRDefault="00301EDE" w:rsidP="00C4747E">
            <w:pPr>
              <w:contextualSpacing/>
              <w:rPr>
                <w:rFonts w:eastAsia="Calibri"/>
                <w:b/>
                <w:sz w:val="20"/>
                <w:szCs w:val="20"/>
                <w:lang w:val="ro-RO"/>
              </w:rPr>
            </w:pPr>
          </w:p>
        </w:tc>
      </w:tr>
      <w:tr w:rsidR="00301EDE" w:rsidRPr="0098012B" w:rsidTr="00C4747E">
        <w:trPr>
          <w:trHeight w:val="451"/>
        </w:trPr>
        <w:tc>
          <w:tcPr>
            <w:tcW w:w="567" w:type="dxa"/>
            <w:tcBorders>
              <w:top w:val="single" w:sz="4" w:space="0" w:color="auto"/>
              <w:left w:val="single" w:sz="4" w:space="0" w:color="auto"/>
              <w:bottom w:val="nil"/>
              <w:right w:val="single" w:sz="4" w:space="0" w:color="auto"/>
            </w:tcBorders>
          </w:tcPr>
          <w:p w:rsidR="00301EDE" w:rsidRPr="0098012B" w:rsidRDefault="00301EDE" w:rsidP="00C4747E">
            <w:pPr>
              <w:contextualSpacing/>
              <w:rPr>
                <w:rFonts w:eastAsia="Calibri"/>
                <w:sz w:val="20"/>
                <w:szCs w:val="20"/>
                <w:lang w:val="ro-RO"/>
              </w:rPr>
            </w:pPr>
            <w:r w:rsidRPr="0098012B">
              <w:rPr>
                <w:rFonts w:eastAsia="Calibri"/>
                <w:sz w:val="20"/>
                <w:szCs w:val="20"/>
                <w:lang w:val="ro-RO"/>
              </w:rPr>
              <w:t>1.</w:t>
            </w:r>
          </w:p>
        </w:tc>
        <w:tc>
          <w:tcPr>
            <w:tcW w:w="6695" w:type="dxa"/>
            <w:tcBorders>
              <w:top w:val="single" w:sz="4" w:space="0" w:color="auto"/>
              <w:left w:val="single" w:sz="4" w:space="0" w:color="auto"/>
              <w:bottom w:val="nil"/>
              <w:right w:val="single" w:sz="4" w:space="0" w:color="auto"/>
            </w:tcBorders>
            <w:shd w:val="clear" w:color="auto" w:fill="auto"/>
          </w:tcPr>
          <w:p w:rsidR="00301EDE" w:rsidRPr="0098012B" w:rsidRDefault="00301EDE" w:rsidP="00C4747E">
            <w:pPr>
              <w:jc w:val="both"/>
              <w:rPr>
                <w:rFonts w:eastAsia="Calibri"/>
                <w:sz w:val="20"/>
                <w:szCs w:val="20"/>
                <w:lang w:val="ro-RO"/>
              </w:rPr>
            </w:pPr>
            <w:r w:rsidRPr="0098012B">
              <w:rPr>
                <w:rFonts w:eastAsia="Calibri"/>
                <w:sz w:val="20"/>
                <w:szCs w:val="20"/>
                <w:lang w:val="ro-RO"/>
              </w:rPr>
              <w:t xml:space="preserve">Nu există referințe publice prin care produsul este încadrat în liste de control, nici dovezi privind scopul original pentru care produsul a fost dezvoltat, </w:t>
            </w:r>
            <w:r w:rsidRPr="0098012B">
              <w:rPr>
                <w:rFonts w:eastAsia="Calibri"/>
                <w:b/>
                <w:sz w:val="20"/>
                <w:szCs w:val="20"/>
                <w:lang w:val="ro-RO"/>
              </w:rPr>
              <w:t>dar:</w:t>
            </w:r>
          </w:p>
        </w:tc>
        <w:tc>
          <w:tcPr>
            <w:tcW w:w="2349" w:type="dxa"/>
            <w:tcBorders>
              <w:top w:val="single" w:sz="4" w:space="0" w:color="auto"/>
              <w:left w:val="single" w:sz="4" w:space="0" w:color="auto"/>
              <w:bottom w:val="nil"/>
              <w:right w:val="single" w:sz="4" w:space="0" w:color="auto"/>
            </w:tcBorders>
            <w:shd w:val="clear" w:color="auto" w:fill="auto"/>
          </w:tcPr>
          <w:p w:rsidR="00301EDE" w:rsidRPr="0098012B" w:rsidRDefault="00301EDE" w:rsidP="00C4747E">
            <w:pPr>
              <w:contextualSpacing/>
              <w:rPr>
                <w:rFonts w:eastAsia="Calibri"/>
                <w:sz w:val="20"/>
                <w:szCs w:val="20"/>
                <w:highlight w:val="yellow"/>
                <w:lang w:val="ro-RO"/>
              </w:rPr>
            </w:pPr>
          </w:p>
        </w:tc>
      </w:tr>
      <w:tr w:rsidR="00301EDE" w:rsidRPr="0098012B" w:rsidTr="00C4747E">
        <w:trPr>
          <w:trHeight w:val="425"/>
        </w:trPr>
        <w:tc>
          <w:tcPr>
            <w:tcW w:w="567" w:type="dxa"/>
            <w:tcBorders>
              <w:top w:val="nil"/>
              <w:left w:val="single" w:sz="4" w:space="0" w:color="auto"/>
              <w:bottom w:val="nil"/>
              <w:right w:val="single" w:sz="4" w:space="0" w:color="auto"/>
            </w:tcBorders>
          </w:tcPr>
          <w:p w:rsidR="00301EDE" w:rsidRPr="0098012B" w:rsidRDefault="00301EDE" w:rsidP="00C4747E">
            <w:pPr>
              <w:rPr>
                <w:rFonts w:eastAsia="Calibri"/>
                <w:sz w:val="20"/>
                <w:szCs w:val="20"/>
                <w:lang w:val="ro-RO"/>
              </w:rPr>
            </w:pPr>
            <w:r w:rsidRPr="0098012B">
              <w:rPr>
                <w:rFonts w:eastAsia="Calibri"/>
                <w:sz w:val="20"/>
                <w:szCs w:val="20"/>
                <w:lang w:val="ro-RO"/>
              </w:rPr>
              <w:t>1.1</w:t>
            </w:r>
          </w:p>
        </w:tc>
        <w:tc>
          <w:tcPr>
            <w:tcW w:w="6695" w:type="dxa"/>
            <w:tcBorders>
              <w:top w:val="nil"/>
              <w:left w:val="single" w:sz="4" w:space="0" w:color="auto"/>
              <w:bottom w:val="single" w:sz="4" w:space="0" w:color="auto"/>
              <w:right w:val="single" w:sz="4" w:space="0" w:color="auto"/>
            </w:tcBorders>
            <w:shd w:val="clear" w:color="auto" w:fill="auto"/>
          </w:tcPr>
          <w:p w:rsidR="00301EDE" w:rsidRPr="0098012B" w:rsidRDefault="00301EDE" w:rsidP="00C4747E">
            <w:pPr>
              <w:ind w:left="268" w:hanging="11"/>
              <w:jc w:val="both"/>
              <w:rPr>
                <w:rFonts w:eastAsia="Calibri"/>
                <w:sz w:val="20"/>
                <w:szCs w:val="20"/>
                <w:lang w:val="ro-RO"/>
              </w:rPr>
            </w:pPr>
            <w:r w:rsidRPr="0098012B">
              <w:rPr>
                <w:rFonts w:eastAsia="Calibri"/>
                <w:sz w:val="20"/>
                <w:szCs w:val="20"/>
                <w:lang w:val="ro-RO"/>
              </w:rPr>
              <w:t>- prin natura lui produsul este o armă, sistem de armă sau muniție dedicată forțelor armate / menținerii ordinii publice și securității naționale?</w:t>
            </w:r>
          </w:p>
        </w:tc>
        <w:tc>
          <w:tcPr>
            <w:tcW w:w="2349" w:type="dxa"/>
            <w:tcBorders>
              <w:top w:val="nil"/>
              <w:left w:val="single" w:sz="4" w:space="0" w:color="auto"/>
              <w:bottom w:val="single" w:sz="4" w:space="0" w:color="auto"/>
              <w:right w:val="single" w:sz="4" w:space="0" w:color="auto"/>
            </w:tcBorders>
            <w:shd w:val="clear" w:color="auto" w:fill="auto"/>
          </w:tcPr>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]Da </w:t>
            </w:r>
          </w:p>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]Nu </w:t>
            </w:r>
          </w:p>
        </w:tc>
      </w:tr>
      <w:tr w:rsidR="00301EDE" w:rsidRPr="0098012B" w:rsidTr="00C4747E">
        <w:trPr>
          <w:trHeight w:val="659"/>
        </w:trPr>
        <w:tc>
          <w:tcPr>
            <w:tcW w:w="567" w:type="dxa"/>
            <w:tcBorders>
              <w:top w:val="nil"/>
              <w:left w:val="single" w:sz="4" w:space="0" w:color="auto"/>
              <w:bottom w:val="single" w:sz="4" w:space="0" w:color="auto"/>
              <w:right w:val="single" w:sz="4" w:space="0" w:color="auto"/>
            </w:tcBorders>
          </w:tcPr>
          <w:p w:rsidR="00301EDE" w:rsidRPr="0098012B" w:rsidRDefault="00301EDE" w:rsidP="00C4747E">
            <w:pPr>
              <w:rPr>
                <w:rFonts w:eastAsia="Calibri"/>
                <w:sz w:val="20"/>
                <w:szCs w:val="20"/>
                <w:lang w:val="ro-RO"/>
              </w:rPr>
            </w:pPr>
            <w:r w:rsidRPr="0098012B">
              <w:rPr>
                <w:rFonts w:eastAsia="Calibri"/>
                <w:sz w:val="20"/>
                <w:szCs w:val="20"/>
                <w:lang w:val="ro-RO"/>
              </w:rPr>
              <w:t>1.2.</w:t>
            </w:r>
          </w:p>
        </w:tc>
        <w:tc>
          <w:tcPr>
            <w:tcW w:w="6695" w:type="dxa"/>
            <w:tcBorders>
              <w:top w:val="single" w:sz="4" w:space="0" w:color="auto"/>
              <w:left w:val="single" w:sz="4" w:space="0" w:color="auto"/>
              <w:bottom w:val="single" w:sz="4" w:space="0" w:color="auto"/>
              <w:right w:val="single" w:sz="4" w:space="0" w:color="auto"/>
            </w:tcBorders>
            <w:shd w:val="clear" w:color="auto" w:fill="auto"/>
          </w:tcPr>
          <w:p w:rsidR="00301EDE" w:rsidRPr="0098012B" w:rsidRDefault="00301EDE" w:rsidP="00C4747E">
            <w:pPr>
              <w:ind w:left="268" w:hanging="11"/>
              <w:jc w:val="both"/>
              <w:rPr>
                <w:rFonts w:eastAsia="Calibri"/>
                <w:sz w:val="20"/>
                <w:szCs w:val="20"/>
                <w:lang w:val="ro-RO"/>
              </w:rPr>
            </w:pPr>
            <w:r w:rsidRPr="0098012B">
              <w:rPr>
                <w:rFonts w:eastAsia="Calibri"/>
                <w:sz w:val="20"/>
                <w:szCs w:val="20"/>
                <w:lang w:val="ro-RO"/>
              </w:rPr>
              <w:t>- produsul, în sine, nu este o armă, ci este o piesă de echipament, o componentă dedicată să fie integrată în sau să ajute la utilizarea unei arme sau unui sistem de arme?</w:t>
            </w:r>
          </w:p>
        </w:tc>
        <w:tc>
          <w:tcPr>
            <w:tcW w:w="2349" w:type="dxa"/>
            <w:tcBorders>
              <w:top w:val="single" w:sz="4" w:space="0" w:color="auto"/>
              <w:left w:val="single" w:sz="4" w:space="0" w:color="auto"/>
              <w:bottom w:val="single" w:sz="4" w:space="0" w:color="auto"/>
              <w:right w:val="single" w:sz="4" w:space="0" w:color="auto"/>
            </w:tcBorders>
            <w:shd w:val="clear" w:color="auto" w:fill="auto"/>
          </w:tcPr>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]Da </w:t>
            </w:r>
          </w:p>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]Nu </w:t>
            </w:r>
          </w:p>
        </w:tc>
      </w:tr>
      <w:tr w:rsidR="00301EDE" w:rsidRPr="0098012B" w:rsidTr="00C4747E">
        <w:trPr>
          <w:trHeight w:val="1410"/>
        </w:trPr>
        <w:tc>
          <w:tcPr>
            <w:tcW w:w="567" w:type="dxa"/>
            <w:vMerge w:val="restart"/>
            <w:tcBorders>
              <w:top w:val="single" w:sz="4" w:space="0" w:color="auto"/>
              <w:left w:val="single" w:sz="4" w:space="0" w:color="auto"/>
              <w:right w:val="single" w:sz="4" w:space="0" w:color="auto"/>
            </w:tcBorders>
          </w:tcPr>
          <w:p w:rsidR="00301EDE" w:rsidRPr="0098012B" w:rsidRDefault="00301EDE" w:rsidP="00C4747E">
            <w:pPr>
              <w:rPr>
                <w:rFonts w:eastAsia="Calibri"/>
                <w:sz w:val="20"/>
                <w:szCs w:val="20"/>
                <w:lang w:val="ro-RO"/>
              </w:rPr>
            </w:pPr>
            <w:r w:rsidRPr="0098012B">
              <w:rPr>
                <w:rFonts w:eastAsia="Calibri"/>
                <w:sz w:val="20"/>
                <w:szCs w:val="20"/>
                <w:lang w:val="ro-RO"/>
              </w:rPr>
              <w:t>2.</w:t>
            </w:r>
          </w:p>
        </w:tc>
        <w:tc>
          <w:tcPr>
            <w:tcW w:w="6695" w:type="dxa"/>
            <w:tcBorders>
              <w:top w:val="single" w:sz="4" w:space="0" w:color="auto"/>
              <w:left w:val="single" w:sz="4" w:space="0" w:color="auto"/>
              <w:bottom w:val="single" w:sz="4" w:space="0" w:color="auto"/>
              <w:right w:val="single" w:sz="4" w:space="0" w:color="auto"/>
            </w:tcBorders>
            <w:shd w:val="clear" w:color="auto" w:fill="auto"/>
          </w:tcPr>
          <w:p w:rsidR="00301EDE" w:rsidRPr="0098012B" w:rsidRDefault="00301EDE" w:rsidP="00C4747E">
            <w:pPr>
              <w:jc w:val="both"/>
              <w:rPr>
                <w:rFonts w:eastAsia="Calibri"/>
                <w:sz w:val="20"/>
                <w:szCs w:val="20"/>
                <w:lang w:val="ro-RO"/>
              </w:rPr>
            </w:pPr>
            <w:r w:rsidRPr="0098012B">
              <w:rPr>
                <w:rFonts w:eastAsia="Calibri"/>
                <w:sz w:val="20"/>
                <w:szCs w:val="20"/>
                <w:lang w:val="ro-RO"/>
              </w:rPr>
              <w:t>- Produsul este un echipament proiectat sau modificat astfel încât să facă față condițiilor specifice ale utilizării operaționale/militare (rigidizat pentru rezistență la accelerații, mediu de vibrații sau șocuri, temperaturi extreme de lucru sau depozitare, reducerea semnăturii (vizuale, acustice, termice, infraroșu, magnetice etc.), rezistență la radiații, criptare, abilitate de a opera în stare degradată și alte condiții specifice utilizării militare?</w:t>
            </w:r>
          </w:p>
        </w:tc>
        <w:tc>
          <w:tcPr>
            <w:tcW w:w="2349" w:type="dxa"/>
            <w:tcBorders>
              <w:top w:val="single" w:sz="4" w:space="0" w:color="auto"/>
              <w:left w:val="single" w:sz="4" w:space="0" w:color="auto"/>
              <w:bottom w:val="single" w:sz="4" w:space="0" w:color="auto"/>
              <w:right w:val="single" w:sz="4" w:space="0" w:color="auto"/>
            </w:tcBorders>
            <w:shd w:val="clear" w:color="auto" w:fill="auto"/>
          </w:tcPr>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]Da </w:t>
            </w:r>
          </w:p>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]Nu </w:t>
            </w:r>
          </w:p>
          <w:p w:rsidR="00301EDE" w:rsidRPr="0098012B" w:rsidRDefault="00301EDE" w:rsidP="00C4747E">
            <w:pPr>
              <w:contextualSpacing/>
              <w:rPr>
                <w:rFonts w:eastAsia="Calibri"/>
                <w:b/>
                <w:sz w:val="20"/>
                <w:szCs w:val="20"/>
                <w:lang w:val="ro-RO"/>
              </w:rPr>
            </w:pPr>
          </w:p>
          <w:p w:rsidR="00301EDE" w:rsidRPr="0098012B" w:rsidRDefault="00301EDE" w:rsidP="00C4747E">
            <w:pPr>
              <w:contextualSpacing/>
              <w:rPr>
                <w:rFonts w:eastAsia="Calibri"/>
                <w:b/>
                <w:sz w:val="20"/>
                <w:szCs w:val="20"/>
                <w:lang w:val="ro-RO"/>
              </w:rPr>
            </w:pPr>
          </w:p>
          <w:p w:rsidR="00301EDE" w:rsidRPr="0098012B" w:rsidRDefault="00301EDE" w:rsidP="00C4747E">
            <w:pPr>
              <w:contextualSpacing/>
              <w:rPr>
                <w:rFonts w:eastAsia="Calibri"/>
                <w:b/>
                <w:sz w:val="20"/>
                <w:szCs w:val="20"/>
                <w:lang w:val="ro-RO"/>
              </w:rPr>
            </w:pPr>
          </w:p>
          <w:p w:rsidR="00301EDE" w:rsidRPr="0098012B" w:rsidRDefault="00301EDE" w:rsidP="00C4747E">
            <w:pPr>
              <w:contextualSpacing/>
              <w:rPr>
                <w:rFonts w:eastAsia="Calibri"/>
                <w:b/>
                <w:sz w:val="20"/>
                <w:szCs w:val="20"/>
                <w:lang w:val="ro-RO"/>
              </w:rPr>
            </w:pPr>
          </w:p>
        </w:tc>
      </w:tr>
      <w:tr w:rsidR="00301EDE" w:rsidRPr="0098012B" w:rsidTr="00C4747E">
        <w:trPr>
          <w:trHeight w:val="525"/>
        </w:trPr>
        <w:tc>
          <w:tcPr>
            <w:tcW w:w="567" w:type="dxa"/>
            <w:vMerge/>
            <w:tcBorders>
              <w:left w:val="single" w:sz="4" w:space="0" w:color="auto"/>
              <w:bottom w:val="single" w:sz="4" w:space="0" w:color="auto"/>
              <w:right w:val="single" w:sz="4" w:space="0" w:color="auto"/>
            </w:tcBorders>
          </w:tcPr>
          <w:p w:rsidR="00301EDE" w:rsidRPr="0098012B" w:rsidRDefault="00301EDE" w:rsidP="00C4747E">
            <w:pPr>
              <w:rPr>
                <w:rFonts w:eastAsia="Calibri"/>
                <w:sz w:val="20"/>
                <w:szCs w:val="20"/>
                <w:lang w:val="ro-RO"/>
              </w:rPr>
            </w:pPr>
          </w:p>
        </w:tc>
        <w:tc>
          <w:tcPr>
            <w:tcW w:w="6695" w:type="dxa"/>
            <w:tcBorders>
              <w:top w:val="single" w:sz="4" w:space="0" w:color="auto"/>
              <w:left w:val="single" w:sz="4" w:space="0" w:color="auto"/>
              <w:bottom w:val="single" w:sz="4" w:space="0" w:color="auto"/>
              <w:right w:val="single" w:sz="4" w:space="0" w:color="auto"/>
            </w:tcBorders>
            <w:shd w:val="clear" w:color="auto" w:fill="auto"/>
          </w:tcPr>
          <w:p w:rsidR="00301EDE" w:rsidRPr="0098012B" w:rsidRDefault="00301EDE" w:rsidP="00C4747E">
            <w:pPr>
              <w:jc w:val="both"/>
              <w:rPr>
                <w:rFonts w:eastAsia="Calibri"/>
                <w:sz w:val="20"/>
                <w:szCs w:val="20"/>
                <w:lang w:val="ro-RO"/>
              </w:rPr>
            </w:pPr>
            <w:r w:rsidRPr="0098012B">
              <w:rPr>
                <w:rFonts w:eastAsia="Calibri"/>
                <w:sz w:val="20"/>
                <w:szCs w:val="20"/>
                <w:lang w:val="ro-RO"/>
              </w:rPr>
              <w:t xml:space="preserve">- Este indicat un standard militar în acest sens? </w:t>
            </w:r>
          </w:p>
        </w:tc>
        <w:tc>
          <w:tcPr>
            <w:tcW w:w="2349" w:type="dxa"/>
            <w:tcBorders>
              <w:top w:val="single" w:sz="4" w:space="0" w:color="auto"/>
              <w:left w:val="single" w:sz="4" w:space="0" w:color="auto"/>
              <w:bottom w:val="single" w:sz="4" w:space="0" w:color="auto"/>
              <w:right w:val="single" w:sz="4" w:space="0" w:color="auto"/>
            </w:tcBorders>
            <w:shd w:val="clear" w:color="auto" w:fill="auto"/>
          </w:tcPr>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]Da </w:t>
            </w:r>
          </w:p>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]Nu </w:t>
            </w:r>
          </w:p>
        </w:tc>
      </w:tr>
      <w:tr w:rsidR="00301EDE" w:rsidRPr="0098012B" w:rsidTr="00C4747E">
        <w:trPr>
          <w:trHeight w:val="1262"/>
        </w:trPr>
        <w:tc>
          <w:tcPr>
            <w:tcW w:w="567" w:type="dxa"/>
            <w:tcBorders>
              <w:top w:val="single" w:sz="4" w:space="0" w:color="auto"/>
              <w:left w:val="single" w:sz="4" w:space="0" w:color="auto"/>
              <w:bottom w:val="single" w:sz="4" w:space="0" w:color="auto"/>
              <w:right w:val="single" w:sz="4" w:space="0" w:color="auto"/>
            </w:tcBorders>
          </w:tcPr>
          <w:p w:rsidR="00301EDE" w:rsidRPr="0098012B" w:rsidRDefault="00301EDE" w:rsidP="00C4747E">
            <w:pPr>
              <w:rPr>
                <w:rFonts w:eastAsia="Calibri"/>
                <w:sz w:val="20"/>
                <w:szCs w:val="20"/>
                <w:lang w:val="ro-RO"/>
              </w:rPr>
            </w:pPr>
            <w:r w:rsidRPr="0098012B">
              <w:rPr>
                <w:rFonts w:eastAsia="Calibri"/>
                <w:sz w:val="20"/>
                <w:szCs w:val="20"/>
                <w:lang w:val="ro-RO"/>
              </w:rPr>
              <w:t>3.</w:t>
            </w:r>
          </w:p>
        </w:tc>
        <w:tc>
          <w:tcPr>
            <w:tcW w:w="6695" w:type="dxa"/>
            <w:tcBorders>
              <w:top w:val="single" w:sz="4" w:space="0" w:color="auto"/>
              <w:left w:val="single" w:sz="4" w:space="0" w:color="auto"/>
              <w:bottom w:val="single" w:sz="4" w:space="0" w:color="auto"/>
              <w:right w:val="single" w:sz="4" w:space="0" w:color="auto"/>
            </w:tcBorders>
            <w:shd w:val="clear" w:color="auto" w:fill="auto"/>
          </w:tcPr>
          <w:p w:rsidR="00301EDE" w:rsidRPr="0098012B" w:rsidRDefault="00301EDE" w:rsidP="00C4747E">
            <w:pPr>
              <w:jc w:val="both"/>
              <w:rPr>
                <w:rFonts w:eastAsia="Calibri"/>
                <w:sz w:val="20"/>
                <w:szCs w:val="20"/>
                <w:lang w:val="ro-RO"/>
              </w:rPr>
            </w:pPr>
            <w:r w:rsidRPr="0098012B">
              <w:rPr>
                <w:rFonts w:eastAsia="Calibri"/>
                <w:sz w:val="20"/>
                <w:szCs w:val="20"/>
                <w:lang w:val="ro-RO"/>
              </w:rPr>
              <w:t xml:space="preserve">Performanța </w:t>
            </w:r>
            <w:proofErr w:type="spellStart"/>
            <w:r w:rsidRPr="0098012B">
              <w:rPr>
                <w:rFonts w:eastAsia="Calibri"/>
                <w:sz w:val="20"/>
                <w:szCs w:val="20"/>
                <w:lang w:val="ro-RO"/>
              </w:rPr>
              <w:t>esenţială</w:t>
            </w:r>
            <w:proofErr w:type="spellEnd"/>
            <w:r w:rsidRPr="0098012B">
              <w:rPr>
                <w:rFonts w:eastAsia="Calibri"/>
                <w:sz w:val="20"/>
                <w:szCs w:val="20"/>
                <w:lang w:val="ro-RO"/>
              </w:rPr>
              <w:t xml:space="preserve"> a produsului este diferită sau superioară de cea a echipamentelor sau standardelor comparabile de piață (aceste performanțe includ, fără a limita, următoarele: viteză de operare, viteză și precizie de măsurare, implementare de la distanță, domeniu operațional, eficiență la distrugeri preconizate, protecția obținută, eficiență împotriva agresiunilor etc.)?</w:t>
            </w:r>
          </w:p>
        </w:tc>
        <w:tc>
          <w:tcPr>
            <w:tcW w:w="2349" w:type="dxa"/>
            <w:tcBorders>
              <w:top w:val="single" w:sz="4" w:space="0" w:color="auto"/>
              <w:left w:val="single" w:sz="4" w:space="0" w:color="auto"/>
              <w:bottom w:val="single" w:sz="4" w:space="0" w:color="auto"/>
              <w:right w:val="single" w:sz="4" w:space="0" w:color="auto"/>
            </w:tcBorders>
            <w:shd w:val="clear" w:color="auto" w:fill="auto"/>
          </w:tcPr>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]Da </w:t>
            </w:r>
          </w:p>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]Nu </w:t>
            </w:r>
          </w:p>
        </w:tc>
      </w:tr>
      <w:tr w:rsidR="00301EDE" w:rsidRPr="0098012B" w:rsidTr="00C4747E">
        <w:trPr>
          <w:trHeight w:val="698"/>
        </w:trPr>
        <w:tc>
          <w:tcPr>
            <w:tcW w:w="567" w:type="dxa"/>
            <w:tcBorders>
              <w:top w:val="single" w:sz="4" w:space="0" w:color="auto"/>
              <w:left w:val="single" w:sz="4" w:space="0" w:color="auto"/>
              <w:bottom w:val="single" w:sz="4" w:space="0" w:color="auto"/>
              <w:right w:val="single" w:sz="4" w:space="0" w:color="auto"/>
            </w:tcBorders>
          </w:tcPr>
          <w:p w:rsidR="00301EDE" w:rsidRPr="0098012B" w:rsidRDefault="00301EDE" w:rsidP="00C4747E">
            <w:pPr>
              <w:rPr>
                <w:rFonts w:eastAsia="Calibri"/>
                <w:sz w:val="20"/>
                <w:szCs w:val="20"/>
                <w:lang w:val="ro-RO"/>
              </w:rPr>
            </w:pPr>
            <w:r w:rsidRPr="0098012B">
              <w:rPr>
                <w:rFonts w:eastAsia="Calibri"/>
                <w:sz w:val="20"/>
                <w:szCs w:val="20"/>
                <w:lang w:val="ro-RO"/>
              </w:rPr>
              <w:t>4.</w:t>
            </w:r>
          </w:p>
        </w:tc>
        <w:tc>
          <w:tcPr>
            <w:tcW w:w="6695" w:type="dxa"/>
            <w:tcBorders>
              <w:top w:val="single" w:sz="4" w:space="0" w:color="auto"/>
              <w:left w:val="single" w:sz="4" w:space="0" w:color="auto"/>
              <w:bottom w:val="single" w:sz="4" w:space="0" w:color="auto"/>
              <w:right w:val="single" w:sz="4" w:space="0" w:color="auto"/>
            </w:tcBorders>
            <w:shd w:val="clear" w:color="auto" w:fill="auto"/>
          </w:tcPr>
          <w:p w:rsidR="00301EDE" w:rsidRPr="0098012B" w:rsidRDefault="00301EDE" w:rsidP="00C4747E">
            <w:pPr>
              <w:jc w:val="both"/>
              <w:rPr>
                <w:rFonts w:eastAsia="Calibri"/>
                <w:sz w:val="20"/>
                <w:szCs w:val="20"/>
                <w:lang w:val="ro-RO"/>
              </w:rPr>
            </w:pPr>
            <w:r w:rsidRPr="0098012B">
              <w:rPr>
                <w:rFonts w:eastAsia="Calibri"/>
                <w:sz w:val="20"/>
                <w:szCs w:val="20"/>
                <w:lang w:val="ro-RO"/>
              </w:rPr>
              <w:t>Utilizarea curentă a produsului este exclusivă pentru un scop care nu include aplicații civile sau specificația produsului se referă numai la o aplicație anume fără a evidenția aplicații civile.</w:t>
            </w:r>
          </w:p>
        </w:tc>
        <w:tc>
          <w:tcPr>
            <w:tcW w:w="2349" w:type="dxa"/>
            <w:tcBorders>
              <w:top w:val="single" w:sz="4" w:space="0" w:color="auto"/>
              <w:left w:val="single" w:sz="4" w:space="0" w:color="auto"/>
              <w:bottom w:val="single" w:sz="4" w:space="0" w:color="auto"/>
              <w:right w:val="single" w:sz="4" w:space="0" w:color="auto"/>
            </w:tcBorders>
            <w:shd w:val="clear" w:color="auto" w:fill="auto"/>
          </w:tcPr>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]Da </w:t>
            </w:r>
          </w:p>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]Nu </w:t>
            </w:r>
          </w:p>
        </w:tc>
      </w:tr>
      <w:tr w:rsidR="00301EDE" w:rsidRPr="0098012B" w:rsidTr="00C4747E">
        <w:tc>
          <w:tcPr>
            <w:tcW w:w="567" w:type="dxa"/>
            <w:tcBorders>
              <w:top w:val="single" w:sz="4" w:space="0" w:color="auto"/>
              <w:left w:val="single" w:sz="4" w:space="0" w:color="auto"/>
              <w:bottom w:val="single" w:sz="4" w:space="0" w:color="auto"/>
              <w:right w:val="single" w:sz="4" w:space="0" w:color="auto"/>
            </w:tcBorders>
          </w:tcPr>
          <w:p w:rsidR="00301EDE" w:rsidRPr="0098012B" w:rsidRDefault="00301EDE" w:rsidP="00C4747E">
            <w:pPr>
              <w:contextualSpacing/>
              <w:rPr>
                <w:rFonts w:eastAsia="Calibri"/>
                <w:sz w:val="20"/>
                <w:szCs w:val="20"/>
                <w:lang w:val="ro-RO"/>
              </w:rPr>
            </w:pPr>
            <w:r w:rsidRPr="0098012B">
              <w:rPr>
                <w:rFonts w:eastAsia="Calibri"/>
                <w:sz w:val="20"/>
                <w:szCs w:val="20"/>
                <w:lang w:val="ro-RO"/>
              </w:rPr>
              <w:lastRenderedPageBreak/>
              <w:t>C.</w:t>
            </w:r>
          </w:p>
        </w:tc>
        <w:tc>
          <w:tcPr>
            <w:tcW w:w="9044" w:type="dxa"/>
            <w:gridSpan w:val="2"/>
            <w:tcBorders>
              <w:top w:val="single" w:sz="4" w:space="0" w:color="auto"/>
              <w:left w:val="single" w:sz="4" w:space="0" w:color="auto"/>
              <w:bottom w:val="single" w:sz="4" w:space="0" w:color="auto"/>
              <w:right w:val="single" w:sz="4" w:space="0" w:color="auto"/>
            </w:tcBorders>
            <w:shd w:val="clear" w:color="auto" w:fill="auto"/>
          </w:tcPr>
          <w:p w:rsidR="00301EDE" w:rsidRPr="0098012B" w:rsidRDefault="00301EDE" w:rsidP="00C4747E">
            <w:pPr>
              <w:rPr>
                <w:rFonts w:eastAsia="Calibri"/>
                <w:b/>
                <w:sz w:val="20"/>
                <w:szCs w:val="20"/>
                <w:lang w:val="ro-RO"/>
              </w:rPr>
            </w:pPr>
            <w:r w:rsidRPr="0098012B">
              <w:rPr>
                <w:rFonts w:eastAsia="Calibri"/>
                <w:sz w:val="20"/>
                <w:szCs w:val="20"/>
                <w:lang w:val="ro-RO"/>
              </w:rPr>
              <w:t>Criterii care pot scoate un produs de sub control:</w:t>
            </w:r>
          </w:p>
        </w:tc>
      </w:tr>
      <w:tr w:rsidR="00301EDE" w:rsidRPr="0098012B" w:rsidTr="00C4747E">
        <w:tc>
          <w:tcPr>
            <w:tcW w:w="567" w:type="dxa"/>
          </w:tcPr>
          <w:p w:rsidR="00301EDE" w:rsidRPr="0098012B" w:rsidRDefault="00301EDE" w:rsidP="00C4747E">
            <w:pPr>
              <w:contextualSpacing/>
              <w:rPr>
                <w:rFonts w:eastAsia="Calibri"/>
                <w:sz w:val="20"/>
                <w:szCs w:val="20"/>
                <w:lang w:val="ro-RO"/>
              </w:rPr>
            </w:pPr>
            <w:r w:rsidRPr="0098012B">
              <w:rPr>
                <w:rFonts w:eastAsia="Calibri"/>
                <w:sz w:val="20"/>
                <w:szCs w:val="20"/>
                <w:lang w:val="ro-RO"/>
              </w:rPr>
              <w:t>1</w:t>
            </w:r>
          </w:p>
        </w:tc>
        <w:tc>
          <w:tcPr>
            <w:tcW w:w="6695" w:type="dxa"/>
            <w:shd w:val="clear" w:color="auto" w:fill="auto"/>
          </w:tcPr>
          <w:p w:rsidR="00301EDE" w:rsidRPr="0098012B" w:rsidRDefault="00301EDE" w:rsidP="00C4747E">
            <w:pPr>
              <w:jc w:val="both"/>
              <w:rPr>
                <w:rFonts w:eastAsia="Calibri"/>
                <w:sz w:val="20"/>
                <w:szCs w:val="20"/>
                <w:lang w:val="ro-RO"/>
              </w:rPr>
            </w:pPr>
            <w:r w:rsidRPr="0098012B">
              <w:rPr>
                <w:rFonts w:eastAsia="Calibri"/>
                <w:sz w:val="20"/>
                <w:szCs w:val="20"/>
                <w:lang w:val="ro-RO"/>
              </w:rPr>
              <w:t>Produsul face parte din categoria elementelor care pot fi listate ca produse de importanță minoră, de interfață de bază, de raft, standardizate, repetabile pe piață, așa cum sunt nituri, piulițe, șuruburi, cleme, știfturi, arcuri, șaibe, distanțiere, izolatori, conectori?</w:t>
            </w:r>
          </w:p>
        </w:tc>
        <w:tc>
          <w:tcPr>
            <w:tcW w:w="2349" w:type="dxa"/>
            <w:shd w:val="clear" w:color="auto" w:fill="auto"/>
          </w:tcPr>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]DA </w:t>
            </w:r>
          </w:p>
          <w:p w:rsidR="00301EDE" w:rsidRPr="0098012B" w:rsidRDefault="00301EDE" w:rsidP="00C4747E">
            <w:pPr>
              <w:contextualSpacing/>
              <w:rPr>
                <w:rFonts w:eastAsia="Calibri"/>
                <w:b/>
                <w:sz w:val="20"/>
                <w:szCs w:val="20"/>
                <w:lang w:val="ro-RO"/>
              </w:rPr>
            </w:pPr>
            <w:r w:rsidRPr="0098012B">
              <w:rPr>
                <w:rFonts w:eastAsia="Calibri"/>
                <w:b/>
                <w:sz w:val="20"/>
                <w:szCs w:val="20"/>
                <w:lang w:val="ro-RO"/>
              </w:rPr>
              <w:t>[ ]NU</w:t>
            </w:r>
          </w:p>
        </w:tc>
      </w:tr>
      <w:tr w:rsidR="00301EDE" w:rsidRPr="0098012B" w:rsidTr="00C4747E">
        <w:trPr>
          <w:trHeight w:val="765"/>
        </w:trPr>
        <w:tc>
          <w:tcPr>
            <w:tcW w:w="567" w:type="dxa"/>
            <w:vMerge w:val="restart"/>
          </w:tcPr>
          <w:p w:rsidR="00301EDE" w:rsidRPr="0098012B" w:rsidRDefault="00301EDE" w:rsidP="00C4747E">
            <w:pPr>
              <w:contextualSpacing/>
              <w:rPr>
                <w:rFonts w:eastAsia="Calibri"/>
                <w:sz w:val="20"/>
                <w:szCs w:val="20"/>
                <w:lang w:val="ro-RO"/>
              </w:rPr>
            </w:pPr>
            <w:r w:rsidRPr="0098012B">
              <w:rPr>
                <w:rFonts w:eastAsia="Calibri"/>
                <w:sz w:val="20"/>
                <w:szCs w:val="20"/>
                <w:lang w:val="ro-RO"/>
              </w:rPr>
              <w:t>2.</w:t>
            </w:r>
          </w:p>
        </w:tc>
        <w:tc>
          <w:tcPr>
            <w:tcW w:w="6695" w:type="dxa"/>
            <w:shd w:val="clear" w:color="auto" w:fill="auto"/>
          </w:tcPr>
          <w:p w:rsidR="00301EDE" w:rsidRPr="0098012B" w:rsidRDefault="00301EDE" w:rsidP="00C4747E">
            <w:pPr>
              <w:rPr>
                <w:rFonts w:eastAsia="Calibri"/>
                <w:sz w:val="20"/>
                <w:szCs w:val="20"/>
                <w:lang w:val="ro-RO"/>
              </w:rPr>
            </w:pPr>
            <w:r w:rsidRPr="0098012B">
              <w:rPr>
                <w:rFonts w:eastAsia="Calibri"/>
                <w:sz w:val="20"/>
                <w:szCs w:val="20"/>
                <w:lang w:val="ro-RO"/>
              </w:rPr>
              <w:t>Cum considerați apropierea de aplicațiile civile:</w:t>
            </w:r>
          </w:p>
          <w:p w:rsidR="00301EDE" w:rsidRPr="0098012B" w:rsidRDefault="00301EDE" w:rsidP="00301EDE">
            <w:pPr>
              <w:numPr>
                <w:ilvl w:val="0"/>
                <w:numId w:val="10"/>
              </w:numPr>
              <w:ind w:left="323" w:hanging="284"/>
              <w:contextualSpacing/>
              <w:jc w:val="both"/>
              <w:rPr>
                <w:rFonts w:eastAsia="Calibri"/>
                <w:strike/>
                <w:sz w:val="20"/>
                <w:szCs w:val="20"/>
                <w:lang w:val="ro-RO"/>
              </w:rPr>
            </w:pPr>
            <w:r w:rsidRPr="0098012B">
              <w:rPr>
                <w:rFonts w:eastAsia="Calibri"/>
                <w:sz w:val="20"/>
                <w:szCs w:val="20"/>
                <w:lang w:val="ro-RO"/>
              </w:rPr>
              <w:t>proiectarea și dezvoltarea produsului: chiar dacă a fost inițiată pe baza unei specificații dedicate, proiectarea a fost condusă cu clară intenție de a produce un articol pentru aplicații pentru piața civilă sau de masă?</w:t>
            </w:r>
          </w:p>
        </w:tc>
        <w:tc>
          <w:tcPr>
            <w:tcW w:w="2349" w:type="dxa"/>
            <w:shd w:val="clear" w:color="auto" w:fill="auto"/>
          </w:tcPr>
          <w:p w:rsidR="00301EDE" w:rsidRPr="0098012B" w:rsidRDefault="00301EDE" w:rsidP="00C4747E">
            <w:pPr>
              <w:contextualSpacing/>
              <w:rPr>
                <w:rFonts w:eastAsia="Calibri"/>
                <w:b/>
                <w:sz w:val="20"/>
                <w:szCs w:val="20"/>
                <w:lang w:val="ro-RO"/>
              </w:rPr>
            </w:pPr>
          </w:p>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]Da </w:t>
            </w:r>
          </w:p>
          <w:p w:rsidR="00301EDE" w:rsidRPr="0098012B" w:rsidRDefault="00301EDE" w:rsidP="00C4747E">
            <w:pPr>
              <w:contextualSpacing/>
              <w:rPr>
                <w:rFonts w:eastAsia="Calibri"/>
                <w:b/>
                <w:sz w:val="20"/>
                <w:szCs w:val="20"/>
                <w:lang w:val="ro-RO"/>
              </w:rPr>
            </w:pPr>
            <w:r w:rsidRPr="0098012B">
              <w:rPr>
                <w:rFonts w:eastAsia="Calibri"/>
                <w:b/>
                <w:sz w:val="20"/>
                <w:szCs w:val="20"/>
                <w:lang w:val="ro-RO"/>
              </w:rPr>
              <w:t>[ ]Nu</w:t>
            </w:r>
          </w:p>
          <w:p w:rsidR="00301EDE" w:rsidRPr="0098012B" w:rsidRDefault="00301EDE" w:rsidP="00C4747E">
            <w:pPr>
              <w:contextualSpacing/>
              <w:rPr>
                <w:rFonts w:eastAsia="Calibri"/>
                <w:b/>
                <w:sz w:val="20"/>
                <w:szCs w:val="20"/>
                <w:lang w:val="ro-RO"/>
              </w:rPr>
            </w:pPr>
          </w:p>
        </w:tc>
      </w:tr>
      <w:tr w:rsidR="00301EDE" w:rsidRPr="0098012B" w:rsidTr="00C4747E">
        <w:trPr>
          <w:trHeight w:val="1305"/>
        </w:trPr>
        <w:tc>
          <w:tcPr>
            <w:tcW w:w="567" w:type="dxa"/>
            <w:vMerge/>
          </w:tcPr>
          <w:p w:rsidR="00301EDE" w:rsidRPr="0098012B" w:rsidRDefault="00301EDE" w:rsidP="00C4747E">
            <w:pPr>
              <w:contextualSpacing/>
              <w:rPr>
                <w:rFonts w:eastAsia="Calibri"/>
                <w:sz w:val="20"/>
                <w:szCs w:val="20"/>
                <w:lang w:val="ro-RO"/>
              </w:rPr>
            </w:pPr>
          </w:p>
        </w:tc>
        <w:tc>
          <w:tcPr>
            <w:tcW w:w="6695" w:type="dxa"/>
            <w:shd w:val="clear" w:color="auto" w:fill="auto"/>
          </w:tcPr>
          <w:p w:rsidR="00301EDE" w:rsidRPr="0098012B" w:rsidRDefault="00301EDE" w:rsidP="00301EDE">
            <w:pPr>
              <w:numPr>
                <w:ilvl w:val="0"/>
                <w:numId w:val="10"/>
              </w:numPr>
              <w:ind w:left="323" w:hanging="284"/>
              <w:contextualSpacing/>
              <w:jc w:val="both"/>
              <w:rPr>
                <w:rFonts w:eastAsia="Calibri"/>
                <w:sz w:val="20"/>
                <w:szCs w:val="20"/>
                <w:lang w:val="ro-RO"/>
              </w:rPr>
            </w:pPr>
            <w:r w:rsidRPr="0098012B">
              <w:rPr>
                <w:rFonts w:eastAsia="Calibri"/>
                <w:sz w:val="20"/>
                <w:szCs w:val="20"/>
                <w:lang w:val="ro-RO"/>
              </w:rPr>
              <w:t>deși la origine produsul a avut exclusivitate militară/cu dublă utilizare, accesul publicului la produs sau produse cu caracteristici și performanțe comparabile a fost observată în mod regulat. Aceasta presupune că a fost verificată absența de consecințe pentru ordinea și siguranța  publică (se exclud, în general, produsele specificate la categoriile ML1, ML2, ML3, ML4, ML12, ML19 și ML20).</w:t>
            </w:r>
            <w:r w:rsidRPr="0098012B">
              <w:rPr>
                <w:rFonts w:eastAsia="Calibri"/>
                <w:strike/>
                <w:sz w:val="20"/>
                <w:szCs w:val="20"/>
                <w:lang w:val="ro-RO"/>
              </w:rPr>
              <w:t xml:space="preserve"> </w:t>
            </w:r>
          </w:p>
        </w:tc>
        <w:tc>
          <w:tcPr>
            <w:tcW w:w="2349" w:type="dxa"/>
            <w:shd w:val="clear" w:color="auto" w:fill="auto"/>
          </w:tcPr>
          <w:p w:rsidR="00301EDE" w:rsidRPr="0098012B" w:rsidRDefault="00301EDE" w:rsidP="00C4747E">
            <w:pPr>
              <w:contextualSpacing/>
              <w:rPr>
                <w:rFonts w:eastAsia="Calibri"/>
                <w:b/>
                <w:sz w:val="20"/>
                <w:szCs w:val="20"/>
                <w:lang w:val="ro-RO"/>
              </w:rPr>
            </w:pPr>
          </w:p>
          <w:p w:rsidR="00301EDE" w:rsidRPr="0098012B" w:rsidRDefault="00301EDE" w:rsidP="00C4747E">
            <w:pPr>
              <w:contextualSpacing/>
              <w:rPr>
                <w:rFonts w:eastAsia="Calibri"/>
                <w:b/>
                <w:sz w:val="20"/>
                <w:szCs w:val="20"/>
                <w:lang w:val="ro-RO"/>
              </w:rPr>
            </w:pPr>
          </w:p>
          <w:p w:rsidR="00301EDE" w:rsidRPr="0098012B" w:rsidRDefault="00301EDE" w:rsidP="00C4747E">
            <w:pPr>
              <w:contextualSpacing/>
              <w:rPr>
                <w:rFonts w:eastAsia="Calibri"/>
                <w:b/>
                <w:sz w:val="20"/>
                <w:szCs w:val="20"/>
                <w:lang w:val="ro-RO"/>
              </w:rPr>
            </w:pPr>
          </w:p>
          <w:p w:rsidR="00301EDE" w:rsidRPr="0098012B" w:rsidRDefault="00301EDE" w:rsidP="00C4747E">
            <w:pPr>
              <w:contextualSpacing/>
              <w:rPr>
                <w:rFonts w:eastAsia="Calibri"/>
                <w:b/>
                <w:sz w:val="20"/>
                <w:szCs w:val="20"/>
                <w:lang w:val="ro-RO"/>
              </w:rPr>
            </w:pPr>
            <w:r w:rsidRPr="0098012B">
              <w:rPr>
                <w:rFonts w:eastAsia="Calibri"/>
                <w:b/>
                <w:sz w:val="20"/>
                <w:szCs w:val="20"/>
                <w:lang w:val="ro-RO"/>
              </w:rPr>
              <w:t xml:space="preserve">[ ]Da </w:t>
            </w:r>
          </w:p>
          <w:p w:rsidR="00301EDE" w:rsidRPr="0098012B" w:rsidRDefault="00301EDE" w:rsidP="00C4747E">
            <w:pPr>
              <w:contextualSpacing/>
              <w:rPr>
                <w:rFonts w:eastAsia="Calibri"/>
                <w:b/>
                <w:sz w:val="20"/>
                <w:szCs w:val="20"/>
                <w:lang w:val="ro-RO"/>
              </w:rPr>
            </w:pPr>
            <w:r w:rsidRPr="0098012B">
              <w:rPr>
                <w:rFonts w:eastAsia="Calibri"/>
                <w:b/>
                <w:sz w:val="20"/>
                <w:szCs w:val="20"/>
                <w:lang w:val="ro-RO"/>
              </w:rPr>
              <w:t>[ ]Nu</w:t>
            </w:r>
          </w:p>
        </w:tc>
      </w:tr>
    </w:tbl>
    <w:p w:rsidR="00301EDE" w:rsidRPr="0098012B" w:rsidRDefault="00301EDE" w:rsidP="00301EDE">
      <w:pPr>
        <w:contextualSpacing/>
        <w:rPr>
          <w:rFonts w:eastAsia="Calibri"/>
          <w:b/>
          <w:lang w:val="ro-RO"/>
        </w:rPr>
      </w:pPr>
    </w:p>
    <w:p w:rsidR="00301EDE" w:rsidRPr="0098012B" w:rsidRDefault="00301EDE" w:rsidP="00301EDE">
      <w:pPr>
        <w:numPr>
          <w:ilvl w:val="0"/>
          <w:numId w:val="9"/>
        </w:numPr>
        <w:spacing w:line="276" w:lineRule="auto"/>
        <w:ind w:left="0"/>
        <w:contextualSpacing/>
        <w:rPr>
          <w:rFonts w:eastAsia="Calibri"/>
          <w:b/>
          <w:lang w:val="ro-RO"/>
        </w:rPr>
      </w:pPr>
      <w:r w:rsidRPr="0098012B">
        <w:rPr>
          <w:rFonts w:eastAsia="Calibri"/>
          <w:b/>
          <w:lang w:val="ro-RO"/>
        </w:rPr>
        <w:t xml:space="preserve">Lista de control pe baza cărora s-a efectuat analiza: </w:t>
      </w:r>
    </w:p>
    <w:p w:rsidR="00301EDE" w:rsidRPr="0098012B" w:rsidRDefault="00301EDE" w:rsidP="00301EDE">
      <w:pPr>
        <w:rPr>
          <w:rFonts w:eastAsia="Calibri"/>
          <w:lang w:val="ro-RO"/>
        </w:rPr>
      </w:pPr>
      <w:r w:rsidRPr="0098012B">
        <w:rPr>
          <w:rFonts w:eastAsia="Calibri"/>
          <w:lang w:val="ro-RO"/>
        </w:rPr>
        <w:sym w:font="Symbol" w:char="F0FF"/>
      </w:r>
      <w:r w:rsidRPr="0098012B">
        <w:rPr>
          <w:rFonts w:eastAsia="Calibri"/>
          <w:lang w:val="ro-RO"/>
        </w:rPr>
        <w:t xml:space="preserve"> Lista produselor cu dublă utilizare </w:t>
      </w:r>
    </w:p>
    <w:p w:rsidR="00301EDE" w:rsidRPr="0098012B" w:rsidRDefault="00301EDE" w:rsidP="00301EDE">
      <w:pPr>
        <w:rPr>
          <w:rFonts w:eastAsia="Calibri"/>
          <w:i/>
          <w:lang w:val="ro-RO"/>
        </w:rPr>
      </w:pPr>
      <w:r w:rsidRPr="0098012B">
        <w:rPr>
          <w:rFonts w:eastAsia="Calibri"/>
          <w:i/>
          <w:lang w:val="ro-RO"/>
        </w:rPr>
        <w:t xml:space="preserve">    (Anexa nr. 3 din Hotărârea Guvernului nr. 24/2025) </w:t>
      </w:r>
    </w:p>
    <w:p w:rsidR="00301EDE" w:rsidRPr="0098012B" w:rsidRDefault="00301EDE" w:rsidP="00301EDE">
      <w:pPr>
        <w:rPr>
          <w:rFonts w:eastAsia="Calibri"/>
          <w:lang w:val="ro-RO"/>
        </w:rPr>
      </w:pPr>
      <w:r w:rsidRPr="0098012B">
        <w:rPr>
          <w:rFonts w:eastAsia="Calibri"/>
          <w:lang w:val="ro-RO"/>
        </w:rPr>
        <w:sym w:font="Symbol" w:char="F0FF"/>
      </w:r>
      <w:r w:rsidRPr="0098012B">
        <w:rPr>
          <w:rFonts w:eastAsia="Calibri"/>
          <w:lang w:val="ro-RO"/>
        </w:rPr>
        <w:t xml:space="preserve"> Lista produselor militare</w:t>
      </w:r>
    </w:p>
    <w:p w:rsidR="00301EDE" w:rsidRPr="0098012B" w:rsidRDefault="00301EDE" w:rsidP="00301EDE">
      <w:pPr>
        <w:rPr>
          <w:rFonts w:eastAsia="Calibri"/>
          <w:lang w:val="ro-RO"/>
        </w:rPr>
      </w:pPr>
      <w:r w:rsidRPr="0098012B">
        <w:rPr>
          <w:rFonts w:eastAsia="Calibri"/>
          <w:i/>
          <w:lang w:val="ro-RO"/>
        </w:rPr>
        <w:t xml:space="preserve">    (Anexa nr. 4 din Hotărârea Guvernului nr. 24/2025</w:t>
      </w:r>
      <w:r w:rsidRPr="0098012B">
        <w:rPr>
          <w:rFonts w:eastAsia="Calibri"/>
          <w:lang w:val="ro-RO"/>
        </w:rPr>
        <w:t xml:space="preserve">) </w:t>
      </w:r>
    </w:p>
    <w:p w:rsidR="00301EDE" w:rsidRPr="0098012B" w:rsidRDefault="00301EDE" w:rsidP="00301EDE">
      <w:pPr>
        <w:rPr>
          <w:rFonts w:eastAsia="Calibri"/>
          <w:b/>
          <w:color w:val="0000FF"/>
          <w:u w:val="single"/>
          <w:lang w:val="ro-RO"/>
        </w:rPr>
      </w:pPr>
      <w:r w:rsidRPr="0098012B">
        <w:rPr>
          <w:rFonts w:eastAsia="Calibri"/>
          <w:lang w:val="ro-RO"/>
        </w:rPr>
        <w:sym w:font="Symbol" w:char="F0FF"/>
      </w:r>
      <w:r w:rsidRPr="0098012B">
        <w:rPr>
          <w:rFonts w:eastAsia="Calibri"/>
          <w:lang w:val="ro-RO"/>
        </w:rPr>
        <w:t xml:space="preserve"> Lista produselor supuse controlului la nivel </w:t>
      </w:r>
      <w:proofErr w:type="spellStart"/>
      <w:r w:rsidRPr="0098012B">
        <w:rPr>
          <w:rFonts w:eastAsia="Calibri"/>
          <w:lang w:val="ro-RO"/>
        </w:rPr>
        <w:t>na</w:t>
      </w:r>
      <w:r>
        <w:rPr>
          <w:rFonts w:eastAsia="Calibri"/>
          <w:lang w:val="ro-RO"/>
        </w:rPr>
        <w:t>ţ</w:t>
      </w:r>
      <w:r w:rsidRPr="0098012B">
        <w:rPr>
          <w:rFonts w:eastAsia="Calibri"/>
          <w:lang w:val="ro-RO"/>
        </w:rPr>
        <w:t>ional</w:t>
      </w:r>
      <w:proofErr w:type="spellEnd"/>
      <w:r w:rsidRPr="0098012B">
        <w:rPr>
          <w:rFonts w:eastAsia="Calibri"/>
          <w:lang w:val="ro-RO"/>
        </w:rPr>
        <w:t xml:space="preserve"> </w:t>
      </w:r>
    </w:p>
    <w:p w:rsidR="00301EDE" w:rsidRPr="0098012B" w:rsidRDefault="00301EDE" w:rsidP="00301EDE">
      <w:pPr>
        <w:rPr>
          <w:rFonts w:eastAsia="Calibri"/>
          <w:b/>
          <w:color w:val="0000FF"/>
          <w:u w:val="single"/>
          <w:lang w:val="ro-RO"/>
        </w:rPr>
      </w:pPr>
      <w:r w:rsidRPr="0098012B">
        <w:rPr>
          <w:rFonts w:eastAsia="Calibri"/>
          <w:i/>
          <w:lang w:val="ro-RO"/>
        </w:rPr>
        <w:t xml:space="preserve">    (Anexa nr. 5 din Hotărârea Guvernului nr. 24/2025)</w:t>
      </w:r>
    </w:p>
    <w:p w:rsidR="00301EDE" w:rsidRPr="0098012B" w:rsidRDefault="00301EDE" w:rsidP="00301EDE">
      <w:pPr>
        <w:contextualSpacing/>
        <w:rPr>
          <w:rFonts w:eastAsia="Calibri"/>
          <w:b/>
          <w:lang w:val="ro-RO"/>
        </w:rPr>
      </w:pPr>
    </w:p>
    <w:p w:rsidR="00301EDE" w:rsidRPr="0098012B" w:rsidRDefault="00301EDE" w:rsidP="00301EDE">
      <w:pPr>
        <w:numPr>
          <w:ilvl w:val="0"/>
          <w:numId w:val="9"/>
        </w:numPr>
        <w:spacing w:line="276" w:lineRule="auto"/>
        <w:ind w:left="0"/>
        <w:contextualSpacing/>
        <w:rPr>
          <w:rFonts w:eastAsia="Calibri"/>
          <w:b/>
          <w:lang w:val="ro-RO"/>
        </w:rPr>
      </w:pPr>
      <w:r w:rsidRPr="0098012B">
        <w:rPr>
          <w:rFonts w:eastAsia="Calibri"/>
          <w:b/>
          <w:lang w:val="ro-RO"/>
        </w:rPr>
        <w:t>Rezultatul la care s-a ajuns în urma autoevaluării:</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4"/>
      </w:tblGrid>
      <w:tr w:rsidR="00301EDE" w:rsidRPr="0098012B" w:rsidTr="00C4747E">
        <w:trPr>
          <w:trHeight w:val="541"/>
        </w:trPr>
        <w:tc>
          <w:tcPr>
            <w:tcW w:w="9894" w:type="dxa"/>
            <w:shd w:val="clear" w:color="auto" w:fill="auto"/>
            <w:vAlign w:val="center"/>
          </w:tcPr>
          <w:p w:rsidR="00301EDE" w:rsidRPr="0098012B" w:rsidRDefault="00301EDE" w:rsidP="00C4747E">
            <w:pPr>
              <w:rPr>
                <w:rFonts w:eastAsia="Calibri"/>
                <w:lang w:val="ro-RO"/>
              </w:rPr>
            </w:pPr>
            <w:r w:rsidRPr="0098012B">
              <w:rPr>
                <w:rFonts w:eastAsia="Calibri"/>
                <w:lang w:val="ro-RO"/>
              </w:rPr>
              <w:t>[ ]Conform evaluării proprii, produsul se încadrează la categoria din în Lista produselor cu dublă utilizare, la categoria ___________ (completare obligatorie).</w:t>
            </w:r>
          </w:p>
          <w:p w:rsidR="00301EDE" w:rsidRPr="0098012B" w:rsidRDefault="00301EDE" w:rsidP="00C4747E">
            <w:pPr>
              <w:rPr>
                <w:rFonts w:eastAsia="Calibri"/>
                <w:lang w:val="ro-RO"/>
              </w:rPr>
            </w:pPr>
            <w:r w:rsidRPr="0098012B">
              <w:rPr>
                <w:rFonts w:eastAsia="Calibri"/>
                <w:lang w:val="ro-RO"/>
              </w:rPr>
              <w:t xml:space="preserve">[ ]Produsul nu se încadrează în Lista produselor cu dublă utilizare. </w:t>
            </w:r>
          </w:p>
        </w:tc>
      </w:tr>
      <w:tr w:rsidR="00301EDE" w:rsidRPr="0098012B" w:rsidTr="00C4747E">
        <w:trPr>
          <w:trHeight w:val="135"/>
        </w:trPr>
        <w:tc>
          <w:tcPr>
            <w:tcW w:w="9894" w:type="dxa"/>
            <w:shd w:val="clear" w:color="auto" w:fill="auto"/>
            <w:vAlign w:val="center"/>
          </w:tcPr>
          <w:p w:rsidR="00301EDE" w:rsidRPr="0098012B" w:rsidRDefault="00301EDE" w:rsidP="00C4747E">
            <w:pPr>
              <w:rPr>
                <w:rFonts w:eastAsia="Calibri"/>
                <w:lang w:val="ro-RO"/>
              </w:rPr>
            </w:pPr>
            <w:r w:rsidRPr="0098012B">
              <w:rPr>
                <w:rFonts w:eastAsia="Calibri"/>
                <w:lang w:val="ro-RO"/>
              </w:rPr>
              <w:t>[ ]Conform evaluării proprii, produsul se încadrează la categoria din în Lista produselor militare, la categoria ___________ (completare obligatorie).</w:t>
            </w:r>
          </w:p>
          <w:p w:rsidR="00301EDE" w:rsidRPr="0098012B" w:rsidRDefault="00301EDE" w:rsidP="00C4747E">
            <w:pPr>
              <w:rPr>
                <w:rFonts w:eastAsia="Calibri"/>
                <w:lang w:val="ro-RO"/>
              </w:rPr>
            </w:pPr>
            <w:r w:rsidRPr="0098012B">
              <w:rPr>
                <w:rFonts w:eastAsia="Calibri"/>
                <w:lang w:val="ro-RO"/>
              </w:rPr>
              <w:t>[ ]Produsul nu se încadrează în Lista produselor militare.</w:t>
            </w:r>
          </w:p>
        </w:tc>
      </w:tr>
      <w:tr w:rsidR="00301EDE" w:rsidRPr="0098012B" w:rsidTr="00C4747E">
        <w:trPr>
          <w:trHeight w:val="150"/>
        </w:trPr>
        <w:tc>
          <w:tcPr>
            <w:tcW w:w="9894" w:type="dxa"/>
            <w:shd w:val="clear" w:color="auto" w:fill="auto"/>
            <w:vAlign w:val="center"/>
          </w:tcPr>
          <w:p w:rsidR="00301EDE" w:rsidRPr="0098012B" w:rsidRDefault="00301EDE" w:rsidP="00C4747E">
            <w:pPr>
              <w:rPr>
                <w:rFonts w:eastAsia="Calibri"/>
                <w:lang w:val="ro-RO"/>
              </w:rPr>
            </w:pPr>
            <w:r w:rsidRPr="0098012B">
              <w:rPr>
                <w:rFonts w:eastAsia="Calibri"/>
                <w:lang w:val="ro-RO"/>
              </w:rPr>
              <w:t xml:space="preserve">[ ]Conform evaluării proprii, produsul se încadrează la categoria din în Lista produselor supuse controlului la nivel </w:t>
            </w:r>
            <w:proofErr w:type="spellStart"/>
            <w:r w:rsidRPr="0098012B">
              <w:rPr>
                <w:rFonts w:eastAsia="Calibri"/>
                <w:lang w:val="ro-RO"/>
              </w:rPr>
              <w:t>national</w:t>
            </w:r>
            <w:proofErr w:type="spellEnd"/>
            <w:r w:rsidRPr="0098012B">
              <w:rPr>
                <w:rFonts w:eastAsia="Calibri"/>
                <w:lang w:val="ro-RO"/>
              </w:rPr>
              <w:t>, la categoria ___________ (completare obligatorie).</w:t>
            </w:r>
          </w:p>
          <w:p w:rsidR="00301EDE" w:rsidRPr="0098012B" w:rsidRDefault="00301EDE" w:rsidP="00C4747E">
            <w:pPr>
              <w:contextualSpacing/>
              <w:rPr>
                <w:rFonts w:eastAsia="Calibri"/>
                <w:lang w:val="ro-RO"/>
              </w:rPr>
            </w:pPr>
            <w:r w:rsidRPr="0098012B">
              <w:rPr>
                <w:rFonts w:eastAsia="Calibri"/>
                <w:lang w:val="ro-RO"/>
              </w:rPr>
              <w:t xml:space="preserve">[ ]Produsul nu se încadrează în Lista produselor supuse controlului la nivel </w:t>
            </w:r>
            <w:proofErr w:type="spellStart"/>
            <w:r w:rsidRPr="0098012B">
              <w:rPr>
                <w:rFonts w:eastAsia="Calibri"/>
                <w:lang w:val="ro-RO"/>
              </w:rPr>
              <w:t>na</w:t>
            </w:r>
            <w:r>
              <w:rPr>
                <w:rFonts w:eastAsia="Calibri"/>
                <w:lang w:val="ro-RO"/>
              </w:rPr>
              <w:t>ţ</w:t>
            </w:r>
            <w:r w:rsidRPr="0098012B">
              <w:rPr>
                <w:rFonts w:eastAsia="Calibri"/>
                <w:lang w:val="ro-RO"/>
              </w:rPr>
              <w:t>ional</w:t>
            </w:r>
            <w:proofErr w:type="spellEnd"/>
            <w:r w:rsidRPr="0098012B">
              <w:rPr>
                <w:rFonts w:eastAsia="Calibri"/>
                <w:lang w:val="ro-RO"/>
              </w:rPr>
              <w:t>.</w:t>
            </w:r>
          </w:p>
        </w:tc>
      </w:tr>
    </w:tbl>
    <w:p w:rsidR="00301EDE" w:rsidRPr="0098012B" w:rsidRDefault="00301EDE" w:rsidP="00301EDE">
      <w:pPr>
        <w:contextualSpacing/>
        <w:rPr>
          <w:rFonts w:eastAsia="Calibri"/>
          <w:b/>
          <w:lang w:val="ro-RO"/>
        </w:rPr>
      </w:pPr>
    </w:p>
    <w:p w:rsidR="00301EDE" w:rsidRPr="0098012B" w:rsidRDefault="00301EDE" w:rsidP="00301EDE">
      <w:pPr>
        <w:contextualSpacing/>
        <w:rPr>
          <w:rFonts w:eastAsia="Calibri"/>
          <w:b/>
          <w:lang w:val="ro-RO"/>
        </w:rPr>
      </w:pPr>
    </w:p>
    <w:p w:rsidR="00301EDE" w:rsidRPr="0098012B" w:rsidRDefault="00301EDE" w:rsidP="00301EDE">
      <w:pPr>
        <w:contextualSpacing/>
        <w:rPr>
          <w:rFonts w:eastAsia="Calibri"/>
          <w:b/>
          <w:lang w:val="ro-RO"/>
        </w:rPr>
      </w:pPr>
      <w:r w:rsidRPr="0098012B">
        <w:rPr>
          <w:rFonts w:eastAsia="Calibri"/>
          <w:b/>
          <w:lang w:val="ro-RO"/>
        </w:rPr>
        <w:t>Reprezentantul legal al solicitantului:</w:t>
      </w:r>
    </w:p>
    <w:p w:rsidR="00301EDE" w:rsidRPr="0098012B" w:rsidRDefault="00301EDE" w:rsidP="00301EDE">
      <w:pPr>
        <w:contextualSpacing/>
        <w:rPr>
          <w:rFonts w:eastAsia="Calibri"/>
          <w:lang w:val="ro-RO"/>
        </w:rPr>
      </w:pPr>
      <w:r w:rsidRPr="0098012B">
        <w:rPr>
          <w:rFonts w:eastAsia="Calibri"/>
          <w:lang w:val="ro-RO"/>
        </w:rPr>
        <w:t>(Nume și prenume)</w:t>
      </w:r>
    </w:p>
    <w:p w:rsidR="00301EDE" w:rsidRPr="0098012B" w:rsidRDefault="00301EDE" w:rsidP="00301EDE">
      <w:pPr>
        <w:contextualSpacing/>
        <w:rPr>
          <w:rFonts w:eastAsia="Calibri"/>
          <w:lang w:val="ro-RO"/>
        </w:rPr>
      </w:pPr>
    </w:p>
    <w:p w:rsidR="00301EDE" w:rsidRPr="0098012B" w:rsidRDefault="00301EDE" w:rsidP="00301EDE">
      <w:pPr>
        <w:contextualSpacing/>
        <w:rPr>
          <w:rFonts w:eastAsia="Calibri"/>
          <w:lang w:val="ro-RO"/>
        </w:rPr>
      </w:pPr>
    </w:p>
    <w:p w:rsidR="00301EDE" w:rsidRPr="0098012B" w:rsidRDefault="00301EDE" w:rsidP="00301EDE">
      <w:pPr>
        <w:contextualSpacing/>
        <w:rPr>
          <w:rFonts w:ascii="Verdana" w:eastAsia="Calibri" w:hAnsi="Verdana"/>
          <w:b/>
          <w:bCs/>
          <w:sz w:val="21"/>
          <w:szCs w:val="21"/>
          <w:bdr w:val="none" w:sz="0" w:space="0" w:color="auto" w:frame="1"/>
          <w:shd w:val="clear" w:color="auto" w:fill="FFFFFF"/>
          <w:lang w:val="ro-RO"/>
        </w:rPr>
      </w:pPr>
      <w:r w:rsidRPr="0098012B">
        <w:rPr>
          <w:rFonts w:eastAsia="Calibri"/>
          <w:lang w:val="ro-RO"/>
        </w:rPr>
        <w:t>(Semnătură)</w:t>
      </w:r>
      <w:r w:rsidRPr="0098012B">
        <w:rPr>
          <w:rFonts w:eastAsia="Calibri"/>
          <w:lang w:val="ro-RO"/>
        </w:rPr>
        <w:tab/>
      </w:r>
      <w:r w:rsidRPr="0098012B">
        <w:rPr>
          <w:rFonts w:eastAsia="Calibri"/>
          <w:lang w:val="ro-RO"/>
        </w:rPr>
        <w:tab/>
      </w:r>
      <w:r w:rsidRPr="0098012B">
        <w:rPr>
          <w:rFonts w:eastAsia="Calibri"/>
          <w:lang w:val="ro-RO"/>
        </w:rPr>
        <w:tab/>
        <w:t>L.Ş.</w:t>
      </w:r>
    </w:p>
    <w:p w:rsidR="00301EDE" w:rsidRPr="0098012B" w:rsidRDefault="00301EDE" w:rsidP="00301EDE">
      <w:pPr>
        <w:rPr>
          <w:rFonts w:eastAsia="Calibri"/>
          <w:lang w:val="ro-RO"/>
        </w:rPr>
      </w:pPr>
    </w:p>
    <w:p w:rsidR="00301EDE" w:rsidRPr="0098012B" w:rsidRDefault="00301EDE" w:rsidP="00301EDE">
      <w:pPr>
        <w:rPr>
          <w:rFonts w:eastAsia="Calibri"/>
          <w:lang w:val="ro-RO"/>
        </w:rPr>
      </w:pPr>
    </w:p>
    <w:p w:rsidR="00301EDE" w:rsidRPr="0098012B" w:rsidRDefault="00301EDE" w:rsidP="00301EDE">
      <w:pPr>
        <w:rPr>
          <w:rFonts w:eastAsia="Calibri"/>
          <w:lang w:val="ro-RO"/>
        </w:rPr>
      </w:pPr>
    </w:p>
    <w:p w:rsidR="00301EDE" w:rsidRDefault="00301EDE" w:rsidP="00301EDE">
      <w:pPr>
        <w:rPr>
          <w:rFonts w:eastAsia="Calibri"/>
          <w:lang w:val="ro-RO"/>
        </w:rPr>
      </w:pPr>
    </w:p>
    <w:p w:rsidR="00301EDE" w:rsidRPr="0098012B" w:rsidRDefault="00301EDE" w:rsidP="00301EDE">
      <w:pPr>
        <w:rPr>
          <w:rFonts w:eastAsia="Calibri"/>
          <w:lang w:val="ro-RO"/>
        </w:rPr>
      </w:pPr>
    </w:p>
    <w:p w:rsidR="00301EDE" w:rsidRPr="0098012B" w:rsidRDefault="00301EDE" w:rsidP="00301EDE">
      <w:pPr>
        <w:rPr>
          <w:rFonts w:eastAsia="Calibri"/>
          <w:lang w:val="ro-RO"/>
        </w:rPr>
      </w:pPr>
    </w:p>
    <w:p w:rsidR="00301EDE" w:rsidRDefault="00301EDE" w:rsidP="00301EDE">
      <w:pPr>
        <w:rPr>
          <w:rFonts w:eastAsia="Calibri"/>
          <w:i/>
          <w:sz w:val="20"/>
          <w:szCs w:val="16"/>
          <w:lang w:val="ro-RO"/>
        </w:rPr>
      </w:pPr>
      <w:r w:rsidRPr="0098012B">
        <w:rPr>
          <w:rFonts w:eastAsia="Calibri"/>
          <w:i/>
          <w:sz w:val="20"/>
          <w:szCs w:val="16"/>
          <w:lang w:val="ro-RO"/>
        </w:rPr>
        <w:t xml:space="preserve">*Comisia – Comisia </w:t>
      </w:r>
      <w:proofErr w:type="spellStart"/>
      <w:r w:rsidRPr="0098012B">
        <w:rPr>
          <w:rFonts w:eastAsia="Calibri"/>
          <w:i/>
          <w:sz w:val="20"/>
          <w:szCs w:val="16"/>
          <w:lang w:val="ro-RO"/>
        </w:rPr>
        <w:t>naţională</w:t>
      </w:r>
      <w:proofErr w:type="spellEnd"/>
      <w:r w:rsidRPr="0098012B">
        <w:rPr>
          <w:rFonts w:eastAsia="Calibri"/>
          <w:i/>
          <w:sz w:val="20"/>
          <w:szCs w:val="16"/>
          <w:lang w:val="ro-RO"/>
        </w:rPr>
        <w:t xml:space="preserve"> de control al </w:t>
      </w:r>
      <w:proofErr w:type="spellStart"/>
      <w:r w:rsidRPr="0098012B">
        <w:rPr>
          <w:rFonts w:eastAsia="Calibri"/>
          <w:i/>
          <w:sz w:val="20"/>
          <w:szCs w:val="16"/>
          <w:lang w:val="ro-RO"/>
        </w:rPr>
        <w:t>comerţului</w:t>
      </w:r>
      <w:proofErr w:type="spellEnd"/>
      <w:r w:rsidRPr="0098012B">
        <w:rPr>
          <w:rFonts w:eastAsia="Calibri"/>
          <w:i/>
          <w:sz w:val="20"/>
          <w:szCs w:val="16"/>
          <w:lang w:val="ro-RO"/>
        </w:rPr>
        <w:t xml:space="preserve"> cu mărfuri strategice</w:t>
      </w:r>
    </w:p>
    <w:p w:rsidR="002D6037" w:rsidRPr="00301EDE" w:rsidRDefault="002D6037" w:rsidP="00301EDE">
      <w:pPr>
        <w:rPr>
          <w:lang w:val="ro-RO"/>
        </w:rPr>
      </w:pPr>
    </w:p>
    <w:sectPr w:rsidR="002D6037" w:rsidRPr="00301EDE" w:rsidSect="00301EDE">
      <w:pgSz w:w="11906" w:h="16838"/>
      <w:pgMar w:top="1560"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w:panose1 w:val="02020603060405020304"/>
    <w:charset w:val="00"/>
    <w:family w:val="roman"/>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0A1C"/>
    <w:multiLevelType w:val="hybridMultilevel"/>
    <w:tmpl w:val="03705FF0"/>
    <w:lvl w:ilvl="0" w:tplc="EA36C3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447F75"/>
    <w:multiLevelType w:val="hybridMultilevel"/>
    <w:tmpl w:val="F65270D0"/>
    <w:lvl w:ilvl="0" w:tplc="04090001">
      <w:start w:val="1"/>
      <w:numFmt w:val="bullet"/>
      <w:lvlText w:val=""/>
      <w:lvlJc w:val="left"/>
      <w:pPr>
        <w:ind w:left="2085" w:hanging="360"/>
      </w:pPr>
      <w:rPr>
        <w:rFonts w:ascii="Symbol" w:hAnsi="Symbol" w:hint="default"/>
      </w:rPr>
    </w:lvl>
    <w:lvl w:ilvl="1" w:tplc="04090003" w:tentative="1">
      <w:start w:val="1"/>
      <w:numFmt w:val="bullet"/>
      <w:lvlText w:val="o"/>
      <w:lvlJc w:val="left"/>
      <w:pPr>
        <w:ind w:left="2805" w:hanging="360"/>
      </w:pPr>
      <w:rPr>
        <w:rFonts w:ascii="Courier New" w:hAnsi="Courier New" w:cs="Courier New" w:hint="default"/>
      </w:rPr>
    </w:lvl>
    <w:lvl w:ilvl="2" w:tplc="04090005" w:tentative="1">
      <w:start w:val="1"/>
      <w:numFmt w:val="bullet"/>
      <w:lvlText w:val=""/>
      <w:lvlJc w:val="left"/>
      <w:pPr>
        <w:ind w:left="3525" w:hanging="360"/>
      </w:pPr>
      <w:rPr>
        <w:rFonts w:ascii="Wingdings" w:hAnsi="Wingdings" w:hint="default"/>
      </w:rPr>
    </w:lvl>
    <w:lvl w:ilvl="3" w:tplc="04090001" w:tentative="1">
      <w:start w:val="1"/>
      <w:numFmt w:val="bullet"/>
      <w:lvlText w:val=""/>
      <w:lvlJc w:val="left"/>
      <w:pPr>
        <w:ind w:left="4245" w:hanging="360"/>
      </w:pPr>
      <w:rPr>
        <w:rFonts w:ascii="Symbol" w:hAnsi="Symbol" w:hint="default"/>
      </w:rPr>
    </w:lvl>
    <w:lvl w:ilvl="4" w:tplc="04090003" w:tentative="1">
      <w:start w:val="1"/>
      <w:numFmt w:val="bullet"/>
      <w:lvlText w:val="o"/>
      <w:lvlJc w:val="left"/>
      <w:pPr>
        <w:ind w:left="4965" w:hanging="360"/>
      </w:pPr>
      <w:rPr>
        <w:rFonts w:ascii="Courier New" w:hAnsi="Courier New" w:cs="Courier New" w:hint="default"/>
      </w:rPr>
    </w:lvl>
    <w:lvl w:ilvl="5" w:tplc="04090005" w:tentative="1">
      <w:start w:val="1"/>
      <w:numFmt w:val="bullet"/>
      <w:lvlText w:val=""/>
      <w:lvlJc w:val="left"/>
      <w:pPr>
        <w:ind w:left="5685" w:hanging="360"/>
      </w:pPr>
      <w:rPr>
        <w:rFonts w:ascii="Wingdings" w:hAnsi="Wingdings" w:hint="default"/>
      </w:rPr>
    </w:lvl>
    <w:lvl w:ilvl="6" w:tplc="04090001" w:tentative="1">
      <w:start w:val="1"/>
      <w:numFmt w:val="bullet"/>
      <w:lvlText w:val=""/>
      <w:lvlJc w:val="left"/>
      <w:pPr>
        <w:ind w:left="6405" w:hanging="360"/>
      </w:pPr>
      <w:rPr>
        <w:rFonts w:ascii="Symbol" w:hAnsi="Symbol" w:hint="default"/>
      </w:rPr>
    </w:lvl>
    <w:lvl w:ilvl="7" w:tplc="04090003" w:tentative="1">
      <w:start w:val="1"/>
      <w:numFmt w:val="bullet"/>
      <w:lvlText w:val="o"/>
      <w:lvlJc w:val="left"/>
      <w:pPr>
        <w:ind w:left="7125" w:hanging="360"/>
      </w:pPr>
      <w:rPr>
        <w:rFonts w:ascii="Courier New" w:hAnsi="Courier New" w:cs="Courier New" w:hint="default"/>
      </w:rPr>
    </w:lvl>
    <w:lvl w:ilvl="8" w:tplc="04090005" w:tentative="1">
      <w:start w:val="1"/>
      <w:numFmt w:val="bullet"/>
      <w:lvlText w:val=""/>
      <w:lvlJc w:val="left"/>
      <w:pPr>
        <w:ind w:left="7845" w:hanging="360"/>
      </w:pPr>
      <w:rPr>
        <w:rFonts w:ascii="Wingdings" w:hAnsi="Wingdings" w:hint="default"/>
      </w:rPr>
    </w:lvl>
  </w:abstractNum>
  <w:abstractNum w:abstractNumId="2" w15:restartNumberingAfterBreak="0">
    <w:nsid w:val="202D148D"/>
    <w:multiLevelType w:val="hybridMultilevel"/>
    <w:tmpl w:val="3C888E32"/>
    <w:lvl w:ilvl="0" w:tplc="D7D83B3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1F43FB"/>
    <w:multiLevelType w:val="hybridMultilevel"/>
    <w:tmpl w:val="C39E3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FC72FA7"/>
    <w:multiLevelType w:val="hybridMultilevel"/>
    <w:tmpl w:val="82A6C04A"/>
    <w:lvl w:ilvl="0" w:tplc="EA36C396">
      <w:start w:val="1"/>
      <w:numFmt w:val="bullet"/>
      <w:lvlText w:val=""/>
      <w:lvlJc w:val="left"/>
      <w:pPr>
        <w:ind w:left="763" w:hanging="360"/>
      </w:pPr>
      <w:rPr>
        <w:rFonts w:ascii="Symbol" w:hAnsi="Symbol"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5" w15:restartNumberingAfterBreak="0">
    <w:nsid w:val="34A26FCB"/>
    <w:multiLevelType w:val="hybridMultilevel"/>
    <w:tmpl w:val="59E89ABC"/>
    <w:lvl w:ilvl="0" w:tplc="0409000F">
      <w:start w:val="1"/>
      <w:numFmt w:val="decimal"/>
      <w:lvlText w:val="%1."/>
      <w:lvlJc w:val="left"/>
      <w:pPr>
        <w:ind w:left="720" w:hanging="360"/>
      </w:pPr>
      <w:rPr>
        <w:rFonts w:hint="default"/>
        <w:color w:val="auto"/>
      </w:rPr>
    </w:lvl>
    <w:lvl w:ilvl="1" w:tplc="B734FBB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0146D1"/>
    <w:multiLevelType w:val="hybridMultilevel"/>
    <w:tmpl w:val="3D126DA6"/>
    <w:lvl w:ilvl="0" w:tplc="A27AA30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6743F25"/>
    <w:multiLevelType w:val="hybridMultilevel"/>
    <w:tmpl w:val="7882A1E0"/>
    <w:lvl w:ilvl="0" w:tplc="812AC6C2">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 w15:restartNumberingAfterBreak="0">
    <w:nsid w:val="6F195B3B"/>
    <w:multiLevelType w:val="singleLevel"/>
    <w:tmpl w:val="41F4B796"/>
    <w:lvl w:ilvl="0">
      <w:start w:val="1"/>
      <w:numFmt w:val="lowerLetter"/>
      <w:lvlText w:val="%1)"/>
      <w:legacy w:legacy="1" w:legacySpace="0" w:legacyIndent="360"/>
      <w:lvlJc w:val="left"/>
      <w:pPr>
        <w:ind w:left="786" w:hanging="360"/>
      </w:pPr>
      <w:rPr>
        <w:color w:val="auto"/>
      </w:rPr>
    </w:lvl>
  </w:abstractNum>
  <w:abstractNum w:abstractNumId="9" w15:restartNumberingAfterBreak="0">
    <w:nsid w:val="6F8352A0"/>
    <w:multiLevelType w:val="hybridMultilevel"/>
    <w:tmpl w:val="0CC4163E"/>
    <w:lvl w:ilvl="0" w:tplc="EA36C3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9"/>
  </w:num>
  <w:num w:numId="4">
    <w:abstractNumId w:val="4"/>
  </w:num>
  <w:num w:numId="5">
    <w:abstractNumId w:val="0"/>
  </w:num>
  <w:num w:numId="6">
    <w:abstractNumId w:val="3"/>
  </w:num>
  <w:num w:numId="7">
    <w:abstractNumId w:val="8"/>
  </w:num>
  <w:num w:numId="8">
    <w:abstractNumId w:val="1"/>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963"/>
    <w:rsid w:val="00016F3D"/>
    <w:rsid w:val="00054E4E"/>
    <w:rsid w:val="001223A7"/>
    <w:rsid w:val="001A1652"/>
    <w:rsid w:val="001F59C2"/>
    <w:rsid w:val="002D6037"/>
    <w:rsid w:val="00301EDE"/>
    <w:rsid w:val="003E6378"/>
    <w:rsid w:val="0045553C"/>
    <w:rsid w:val="00570973"/>
    <w:rsid w:val="005C51EB"/>
    <w:rsid w:val="005D401F"/>
    <w:rsid w:val="006B468A"/>
    <w:rsid w:val="00760352"/>
    <w:rsid w:val="007A2C47"/>
    <w:rsid w:val="00933632"/>
    <w:rsid w:val="00961326"/>
    <w:rsid w:val="009775ED"/>
    <w:rsid w:val="009D5B81"/>
    <w:rsid w:val="00B2543F"/>
    <w:rsid w:val="00B92145"/>
    <w:rsid w:val="00C518B1"/>
    <w:rsid w:val="00CB2272"/>
    <w:rsid w:val="00CE3C31"/>
    <w:rsid w:val="00CE6104"/>
    <w:rsid w:val="00D26DCA"/>
    <w:rsid w:val="00DA1963"/>
    <w:rsid w:val="00E50960"/>
    <w:rsid w:val="00E837BB"/>
    <w:rsid w:val="00FF0EF6"/>
    <w:rsid w:val="00FF7F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B551"/>
  <w15:docId w15:val="{E2456915-A6EF-4B02-B75C-31D18B350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51EB"/>
    <w:pPr>
      <w:spacing w:after="0" w:line="240" w:lineRule="auto"/>
    </w:pPr>
    <w:rPr>
      <w:rFonts w:eastAsia="Times New Roman"/>
      <w:sz w:val="24"/>
      <w:szCs w:val="24"/>
      <w:lang w:val="ru-RU" w:eastAsia="ru-RU"/>
    </w:rPr>
  </w:style>
  <w:style w:type="paragraph" w:styleId="2">
    <w:name w:val="heading 2"/>
    <w:basedOn w:val="a"/>
    <w:next w:val="a"/>
    <w:link w:val="20"/>
    <w:qFormat/>
    <w:rsid w:val="001223A7"/>
    <w:pPr>
      <w:keepNext/>
      <w:spacing w:before="240" w:after="60"/>
      <w:outlineLvl w:val="1"/>
    </w:pPr>
    <w:rPr>
      <w:rFonts w:ascii="Times" w:eastAsia="Times" w:hAnsi="Times" w:cs="Times"/>
      <w:b/>
      <w:bCs/>
      <w:i/>
      <w:iCs/>
      <w:sz w:val="28"/>
      <w:szCs w:val="28"/>
      <w:lang w:val="ro-RO"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51EB"/>
    <w:pPr>
      <w:ind w:left="720"/>
      <w:contextualSpacing/>
    </w:pPr>
  </w:style>
  <w:style w:type="paragraph" w:styleId="a4">
    <w:name w:val="No Spacing"/>
    <w:uiPriority w:val="1"/>
    <w:qFormat/>
    <w:rsid w:val="003E6378"/>
    <w:pPr>
      <w:spacing w:after="0" w:line="240" w:lineRule="auto"/>
    </w:pPr>
    <w:rPr>
      <w:rFonts w:ascii="Calibri" w:eastAsia="Times New Roman" w:hAnsi="Calibri"/>
      <w:lang w:val="en-US"/>
    </w:rPr>
  </w:style>
  <w:style w:type="character" w:customStyle="1" w:styleId="20">
    <w:name w:val="Заголовок 2 Знак"/>
    <w:basedOn w:val="a0"/>
    <w:link w:val="2"/>
    <w:rsid w:val="001223A7"/>
    <w:rPr>
      <w:rFonts w:ascii="Times" w:eastAsia="Times" w:hAnsi="Times" w:cs="Times"/>
      <w:b/>
      <w:bCs/>
      <w:i/>
      <w:iCs/>
      <w:sz w:val="28"/>
      <w:szCs w:val="28"/>
    </w:rPr>
  </w:style>
  <w:style w:type="paragraph" w:styleId="a5">
    <w:name w:val="Body Text Indent"/>
    <w:basedOn w:val="a"/>
    <w:link w:val="a6"/>
    <w:rsid w:val="006B468A"/>
    <w:pPr>
      <w:ind w:firstLine="1985"/>
      <w:jc w:val="both"/>
    </w:pPr>
    <w:rPr>
      <w:rFonts w:ascii="Times" w:eastAsia="Times" w:hAnsi="Times" w:cs="Times"/>
      <w:sz w:val="28"/>
      <w:szCs w:val="20"/>
      <w:lang w:val="ro-RO" w:eastAsia="en-US"/>
    </w:rPr>
  </w:style>
  <w:style w:type="character" w:customStyle="1" w:styleId="a6">
    <w:name w:val="Основной текст с отступом Знак"/>
    <w:basedOn w:val="a0"/>
    <w:link w:val="a5"/>
    <w:rsid w:val="006B468A"/>
    <w:rPr>
      <w:rFonts w:ascii="Times" w:eastAsia="Times" w:hAnsi="Times" w:cs="Times"/>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96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811</Words>
  <Characters>4709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Cramarciuc Cristina Vitalii</dc:creator>
  <cp:keywords/>
  <dc:description/>
  <cp:lastModifiedBy>Jarova Elena Victor</cp:lastModifiedBy>
  <cp:revision>2</cp:revision>
  <cp:lastPrinted>2025-08-15T10:50:00Z</cp:lastPrinted>
  <dcterms:created xsi:type="dcterms:W3CDTF">2025-08-15T10:52:00Z</dcterms:created>
  <dcterms:modified xsi:type="dcterms:W3CDTF">2025-08-15T10:52:00Z</dcterms:modified>
</cp:coreProperties>
</file>